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6E" w:rsidRDefault="00C05E6E" w:rsidP="00C05E6E">
      <w:pPr>
        <w:pStyle w:val="Ttulo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6.75pt;height:666.8pt;z-index:251658240;mso-position-horizontal:center;mso-width-relative:margin;mso-height-relative:margin">
            <v:textbox style="mso-next-textbox:#_x0000_s1026">
              <w:txbxContent>
                <w:p w:rsidR="00C05E6E" w:rsidRDefault="00C05E6E" w:rsidP="00B93075">
                  <w:pPr>
                    <w:jc w:val="center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5E6E" w:rsidRPr="00B84445" w:rsidRDefault="00C05E6E" w:rsidP="00C05E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445">
                    <w:rPr>
                      <w:rFonts w:ascii="Times New Roman" w:eastAsia="TimesNewRomanPS-BoldMT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  <w:t>Escola de Comunicação e Artes</w:t>
                  </w:r>
                </w:p>
                <w:p w:rsidR="00C05E6E" w:rsidRPr="00B84445" w:rsidRDefault="00C05E6E" w:rsidP="00C05E6E">
                  <w:pPr>
                    <w:spacing w:line="360" w:lineRule="auto"/>
                    <w:jc w:val="center"/>
                    <w:rPr>
                      <w:rFonts w:ascii="Times New Roman" w:eastAsia="TimesNewRomanPS-BoldMT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 w:rsidRPr="00B84445">
                    <w:rPr>
                      <w:rFonts w:ascii="Times New Roman" w:eastAsia="TimesNewRomanPS-BoldMT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  <w:t>Mestrado em Gestão dos Media Digitais</w:t>
                  </w:r>
                </w:p>
                <w:p w:rsidR="00C05E6E" w:rsidRPr="00B84445" w:rsidRDefault="00C05E6E" w:rsidP="00C05E6E">
                  <w:pPr>
                    <w:spacing w:line="360" w:lineRule="auto"/>
                    <w:jc w:val="center"/>
                    <w:rPr>
                      <w:rFonts w:ascii="Times New Roman" w:eastAsia="TimesNewRomanPS-BoldMT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</w:p>
                <w:p w:rsidR="00C05E6E" w:rsidRDefault="00B93075" w:rsidP="00B93075">
                  <w:pPr>
                    <w:spacing w:line="360" w:lineRule="auto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  <w:t>Práticas da</w:t>
                  </w:r>
                  <w:r w:rsidR="00C05E6E">
                    <w:rPr>
                      <w:rFonts w:ascii="Times New Roman" w:eastAsia="SimSun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Web</w:t>
                  </w:r>
                </w:p>
                <w:p w:rsidR="00B93075" w:rsidRPr="00B93075" w:rsidRDefault="00B93075" w:rsidP="00B93075">
                  <w:pPr>
                    <w:spacing w:line="360" w:lineRule="auto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</w:p>
                <w:p w:rsidR="00C05E6E" w:rsidRPr="00B93075" w:rsidRDefault="00C05E6E" w:rsidP="00B9307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pt-PT"/>
                    </w:rPr>
                  </w:pPr>
                  <w:r w:rsidRPr="00E5720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pt-PT"/>
                    </w:rPr>
                    <w:t>RELEVÂNCIA DAS FERRAMENTAS WEB 2.0 PARA A ESCRITA DIGITAL E COMO ESTRATÉGIA DE COMUNICAÇÃO</w:t>
                  </w:r>
                </w:p>
                <w:p w:rsidR="00C05E6E" w:rsidRPr="00B84445" w:rsidRDefault="00C05E6E" w:rsidP="00C05E6E">
                  <w:pPr>
                    <w:spacing w:line="360" w:lineRule="auto"/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</w:pPr>
                </w:p>
                <w:p w:rsidR="00C05E6E" w:rsidRDefault="00C05E6E" w:rsidP="00C05E6E">
                  <w:pPr>
                    <w:spacing w:line="360" w:lineRule="auto"/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</w:pPr>
                  <w:r w:rsidRPr="00B84445"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  <w:t xml:space="preserve">Discente: </w:t>
                  </w:r>
                  <w:r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  <w:t>Amaral Carvalho</w:t>
                  </w:r>
                </w:p>
                <w:p w:rsidR="00C05E6E" w:rsidRDefault="00C05E6E" w:rsidP="00C05E6E">
                  <w:pPr>
                    <w:spacing w:line="360" w:lineRule="auto"/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  <w:t xml:space="preserve">                Ana Laura Alberto Matola</w:t>
                  </w:r>
                </w:p>
                <w:p w:rsidR="00C05E6E" w:rsidRDefault="00C05E6E" w:rsidP="00C05E6E">
                  <w:pPr>
                    <w:spacing w:line="360" w:lineRule="auto"/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  <w:t xml:space="preserve">                Denilson Sérgio Manhique </w:t>
                  </w:r>
                </w:p>
                <w:p w:rsidR="00C05E6E" w:rsidRPr="00B84445" w:rsidRDefault="00C05E6E" w:rsidP="00C05E6E">
                  <w:pPr>
                    <w:spacing w:line="360" w:lineRule="auto"/>
                    <w:rPr>
                      <w:rFonts w:ascii="Times New Roman" w:eastAsia="TimesNewRomanPS-BoldMT" w:hAnsi="Times New Roman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sz w:val="24"/>
                      <w:lang w:eastAsia="zh-CN"/>
                    </w:rPr>
                    <w:t xml:space="preserve">                Fortunato Azafo Tembe </w:t>
                  </w:r>
                </w:p>
                <w:p w:rsidR="00C05E6E" w:rsidRPr="00B84445" w:rsidRDefault="00C05E6E" w:rsidP="00C05E6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t xml:space="preserve">                                                                                                                                </w:t>
                  </w:r>
                  <w:r w:rsidRPr="00B84445">
                    <w:rPr>
                      <w:rFonts w:ascii="Times New Roman" w:hAnsi="Times New Roman" w:cs="Times New Roman"/>
                      <w:sz w:val="24"/>
                    </w:rPr>
                    <w:t>Docente:</w:t>
                  </w:r>
                </w:p>
                <w:p w:rsidR="00C05E6E" w:rsidRPr="00B93075" w:rsidRDefault="00B93075" w:rsidP="00B93075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lang w:eastAsia="zh-CN"/>
                    </w:rPr>
                    <w:t>Neves</w:t>
                  </w:r>
                  <w:r w:rsidR="00C05E6E" w:rsidRPr="00B84445">
                    <w:rPr>
                      <w:rFonts w:ascii="Times New Roman" w:eastAsia="SimSun" w:hAnsi="Times New Roman" w:cs="Times New Roman"/>
                      <w:sz w:val="24"/>
                      <w:lang w:eastAsia="zh-CN"/>
                    </w:rPr>
                    <w:t>, PhD</w:t>
                  </w:r>
                </w:p>
                <w:p w:rsidR="00C05E6E" w:rsidRPr="00B84445" w:rsidRDefault="00C05E6E" w:rsidP="00C05E6E"/>
                <w:p w:rsidR="00C05E6E" w:rsidRPr="00B84445" w:rsidRDefault="00C05E6E" w:rsidP="00C05E6E"/>
                <w:p w:rsidR="00C05E6E" w:rsidRPr="00B84445" w:rsidRDefault="00C05E6E" w:rsidP="00C05E6E"/>
                <w:p w:rsidR="00C05E6E" w:rsidRPr="00B84445" w:rsidRDefault="00C05E6E" w:rsidP="00C05E6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05E6E" w:rsidRDefault="00C05E6E" w:rsidP="00C05E6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Maputo, </w:t>
                  </w:r>
                  <w:r w:rsidR="00B93075"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de </w:t>
                  </w:r>
                  <w:r w:rsidR="00B93075">
                    <w:rPr>
                      <w:rFonts w:ascii="Times New Roman" w:hAnsi="Times New Roman" w:cs="Times New Roman"/>
                      <w:sz w:val="24"/>
                    </w:rPr>
                    <w:t>Novembro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de 2025</w:t>
                  </w:r>
                </w:p>
                <w:p w:rsidR="00C05E6E" w:rsidRDefault="00C05E6E" w:rsidP="00C05E6E"/>
              </w:txbxContent>
            </v:textbox>
          </v:shape>
        </w:pict>
      </w: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  <w:sectPr w:rsidR="00C05E6E" w:rsidSect="007C3C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05E6E" w:rsidRDefault="00C05E6E" w:rsidP="00C05E6E">
      <w:pPr>
        <w:pStyle w:val="Ttulo1"/>
        <w:rPr>
          <w:sz w:val="24"/>
          <w:szCs w:val="24"/>
        </w:rPr>
      </w:pPr>
    </w:p>
    <w:sdt>
      <w:sdtPr>
        <w:id w:val="32419068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05E6E" w:rsidRDefault="00C05E6E">
          <w:pPr>
            <w:pStyle w:val="Ttulodondice"/>
          </w:pPr>
          <w:r>
            <w:t>Índice</w:t>
          </w:r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948354" w:history="1">
            <w:r w:rsidRPr="0051451F">
              <w:rPr>
                <w:rStyle w:val="Hiperligao"/>
                <w:noProof/>
              </w:rPr>
              <w:t>1.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55" w:history="1">
            <w:r w:rsidRPr="0051451F">
              <w:rPr>
                <w:rStyle w:val="Hiperligao"/>
                <w:noProof/>
              </w:rPr>
              <w:t>2. Evolução da escrita na era da Web 2.0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56" w:history="1">
            <w:r w:rsidRPr="0051451F">
              <w:rPr>
                <w:rStyle w:val="Hiperligao"/>
                <w:noProof/>
              </w:rPr>
              <w:t>2.1. Mudanças na Escrita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57" w:history="1">
            <w:r w:rsidRPr="0051451F">
              <w:rPr>
                <w:rStyle w:val="Hiperligao"/>
                <w:noProof/>
              </w:rPr>
              <w:t>2.2. Participação activa e escrita colaborativa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58" w:history="1">
            <w:r w:rsidRPr="0051451F">
              <w:rPr>
                <w:rStyle w:val="Hiperligao"/>
                <w:noProof/>
              </w:rPr>
              <w:t>2.3. Novas formas de expressão textual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59" w:history="1">
            <w:r w:rsidRPr="0051451F">
              <w:rPr>
                <w:rStyle w:val="Hiperligao"/>
                <w:noProof/>
              </w:rPr>
              <w:t>3. Estratégias de Comunicação na Web 2.0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0" w:history="1">
            <w:r w:rsidRPr="0051451F">
              <w:rPr>
                <w:rStyle w:val="Hiperligao"/>
                <w:noProof/>
              </w:rPr>
              <w:t>3.1. Comunicação Interactiva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1" w:history="1">
            <w:r w:rsidRPr="0051451F">
              <w:rPr>
                <w:rStyle w:val="Hiperligao"/>
                <w:noProof/>
              </w:rPr>
              <w:t>3.2. Engajamento do Público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2" w:history="1">
            <w:r w:rsidRPr="0051451F">
              <w:rPr>
                <w:rStyle w:val="Hiperligao"/>
                <w:noProof/>
              </w:rPr>
              <w:t>3.3. Branding e Presença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3" w:history="1">
            <w:r w:rsidRPr="0051451F">
              <w:rPr>
                <w:rStyle w:val="Hiperligao"/>
                <w:noProof/>
              </w:rPr>
              <w:t>4. Impacto na Gestão de Mídias Digitais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4" w:history="1">
            <w:r w:rsidRPr="0051451F">
              <w:rPr>
                <w:rStyle w:val="Hiperligao"/>
                <w:noProof/>
              </w:rPr>
              <w:t>4.1. Desafios e oportunidades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2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5" w:history="1">
            <w:r w:rsidRPr="0051451F">
              <w:rPr>
                <w:rStyle w:val="Hiperligao"/>
                <w:noProof/>
              </w:rPr>
              <w:t>4.2. Ferramentas e plataformas relevantes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6" w:history="1">
            <w:r w:rsidRPr="0051451F">
              <w:rPr>
                <w:rStyle w:val="Hiperligao"/>
                <w:noProof/>
              </w:rPr>
              <w:t>5. 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lang w:eastAsia="pt-PT"/>
            </w:rPr>
          </w:pPr>
          <w:hyperlink w:anchor="_Toc214948367" w:history="1">
            <w:r w:rsidRPr="0051451F">
              <w:rPr>
                <w:rStyle w:val="Hiperligao"/>
                <w:noProof/>
              </w:rPr>
              <w:t>Referências (formato APA 7ª edição)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_Toc214948367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E6E" w:rsidRDefault="00C05E6E">
          <w:r>
            <w:fldChar w:fldCharType="end"/>
          </w:r>
        </w:p>
      </w:sdtContent>
    </w:sdt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C05E6E" w:rsidRDefault="00C05E6E" w:rsidP="00C05E6E">
      <w:pPr>
        <w:pStyle w:val="Ttulo1"/>
        <w:rPr>
          <w:sz w:val="24"/>
          <w:szCs w:val="24"/>
        </w:rPr>
      </w:pPr>
    </w:p>
    <w:p w:rsidR="00F055D6" w:rsidRPr="00E5720E" w:rsidRDefault="00F055D6" w:rsidP="00C05E6E">
      <w:pPr>
        <w:pStyle w:val="Ttulo1"/>
        <w:rPr>
          <w:b w:val="0"/>
          <w:bCs w:val="0"/>
          <w:sz w:val="24"/>
          <w:szCs w:val="24"/>
        </w:rPr>
      </w:pPr>
      <w:bookmarkStart w:id="0" w:name="_Toc214948354"/>
      <w:r w:rsidRPr="00E5720E">
        <w:rPr>
          <w:sz w:val="24"/>
          <w:szCs w:val="24"/>
        </w:rPr>
        <w:lastRenderedPageBreak/>
        <w:t>1. Introdução</w:t>
      </w:r>
      <w:bookmarkEnd w:id="0"/>
    </w:p>
    <w:p w:rsidR="00610D75" w:rsidRPr="00E5720E" w:rsidRDefault="00610D75" w:rsidP="00E5720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5720E">
        <w:t>A Internet teve a sua origem na década de 1960, nos Estados Unidos, inicialmente criada para fins estritamente militares, permitindo a partilha rápida e segura de informações entre as bases das forças armadas. A partir daí, o crescimento da Internet tornou-se acelerado e contínuo, passando a abranger diferentes domínios das relações humanas, incluindo o sector da educação (Silva, 2007).</w:t>
      </w:r>
    </w:p>
    <w:p w:rsidR="00610D75" w:rsidRPr="00E5720E" w:rsidRDefault="00610D75" w:rsidP="00E5720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5720E">
        <w:t>Durante a década de 1990, a Internet tornou-se ainda mais popular com o aparecimento da World Wide Web (WWW). Conhecida simplesmente como Web, esta tecnologia foi desenvolvida nos laboratórios da European Organizati</w:t>
      </w:r>
      <w:r w:rsidR="00B139A8" w:rsidRPr="00E5720E">
        <w:t xml:space="preserve">on for Nuclear Research (CERN). Corroborando </w:t>
      </w:r>
      <w:r w:rsidRPr="00E5720E">
        <w:t xml:space="preserve"> Coutinho e Bottentuit Junior (2007), </w:t>
      </w:r>
      <w:r w:rsidR="00B139A8" w:rsidRPr="00E5720E">
        <w:t xml:space="preserve">afirmam que </w:t>
      </w:r>
      <w:r w:rsidRPr="00E5720E">
        <w:t xml:space="preserve">o espaço cibernetico eliminou a noção tradicional de tempo e espaço dedicados à aprendizagem, pois, aprende-se aqui e agora, em qualquer lugar, e sempre que necessário. </w:t>
      </w:r>
    </w:p>
    <w:p w:rsidR="00EF5501" w:rsidRPr="00E5720E" w:rsidRDefault="00B139A8" w:rsidP="00E5720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5720E">
        <w:t>Mas</w:t>
      </w:r>
      <w:r w:rsidR="00EF5501" w:rsidRPr="00E5720E">
        <w:t xml:space="preserve"> principal preocupação consistia em democratizar o acesso aos meios de difusão da informação, e o avanço das Tecnologias de Informação e Comunicação (TICs) tornou essa intenção concreta. A introdução da banda larga e a possibilidade de publicar conteúdos na Web sem necessidade de softwares específicos, conhecimentos avançados de programação ou custos adicionais permitiram que mais pessoas pudessem produzir e divulgar informação online (Coutinho &amp; Bottentuit Junior, 2007).</w:t>
      </w:r>
    </w:p>
    <w:p w:rsidR="00EF5501" w:rsidRPr="00E5720E" w:rsidRDefault="00EF5501" w:rsidP="00E5720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5720E">
        <w:t xml:space="preserve">Foi neste contexto que, em Outubro de 2004, durante uma sessão de </w:t>
      </w:r>
      <w:r w:rsidRPr="00E5720E">
        <w:rPr>
          <w:rStyle w:val="nfase"/>
        </w:rPr>
        <w:t>brainstorming</w:t>
      </w:r>
      <w:r w:rsidRPr="00E5720E">
        <w:t xml:space="preserve"> promovida pela MediaLive International, Tim O’Reilly apresentou o conceito de Web 2.0. Segundo O’Reilly (2006), a Web 2.0 representa a transição para uma Internet entendida como plataforma, acompanhada de princípios que orientam o desenvolvimento de aplicações mais eficazes. Entre estes princípios, destaca-se a criação de ferramentas capazes de tirar proveito dos efeitos de rede e que se tornam mais eficientes à medida que mais pessoas as utilizam, beneficiando da inteligência colectiva.</w:t>
      </w:r>
    </w:p>
    <w:p w:rsidR="00EF5501" w:rsidRPr="00E5720E" w:rsidRDefault="00EF5501" w:rsidP="00E5720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5720E">
        <w:t>Assim, a Web 2.0 consolidou-se como a segunda geração de serviços online, marcada pela capacidade de ampliar e diversificar as formas de publicação, partilha e organização de informação. Para além disso, abriu novas possibilidades de interacção entre os utilizadores, fomentando ambientes participativos e colaborativos no espaço digital (Primo, 2007).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consolidação da Web 2.0 representou uma das transformações mais profundas no ecossistema digital contemporâneo. Desde o início dos anos 2000, a internet deixou de ser um espaço predominantemente estático e unidirecional para se tornar uma plataforma dinâmica, interactiva e centrada no utilizador (O’Reilly, 2005). Esta mudança conceptual alterou 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significativamente as práticas comunicacionais, o modo de produção de conteúdos e a forma como os indivíduos constroem e partilham conhecimento.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Web 2.0 é caracterizada pela participação activa dos utilizadores, pela criação colaborativa de conteúdos e pela arquitectura de participação, elementos que fomentam um ambiente digital altamente interactivo (Kaplan &amp; Haenlein, 2010). Com isso, a escrita digital passou a ser influenciada por novas dinâmicas comunicacionais marcadas pela instantaneidade, pela multimodalidade e pela co-criação.</w:t>
      </w:r>
    </w:p>
    <w:p w:rsidR="00F055D6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contexto da comunicação digital, a Web 2.0 tornou-se central para organizações, marcas, instituições e utilizadores individuais, modificando estratégias, linguagens e formatos de divulgação. Assim, compreender esta evolução é essencial para analisar a sua influência na escrita digital, na comunicação mediada por tecnologias e na gestão de </w:t>
      </w:r>
      <w:r w:rsidR="00742675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médias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digitais.</w:t>
      </w:r>
    </w:p>
    <w:p w:rsidR="00B26337" w:rsidRPr="00E5720E" w:rsidRDefault="00B26337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1"/>
        <w:rPr>
          <w:b w:val="0"/>
          <w:bCs w:val="0"/>
          <w:sz w:val="24"/>
          <w:szCs w:val="24"/>
        </w:rPr>
      </w:pPr>
      <w:bookmarkStart w:id="1" w:name="_Toc214948355"/>
      <w:r w:rsidRPr="00E5720E">
        <w:rPr>
          <w:sz w:val="24"/>
          <w:szCs w:val="24"/>
        </w:rPr>
        <w:t>2. Evolução da escrita na era da Web 2.0</w:t>
      </w:r>
      <w:bookmarkEnd w:id="1"/>
    </w:p>
    <w:p w:rsidR="004F63F7" w:rsidRPr="00B70907" w:rsidRDefault="004F63F7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>A transição da Web 1.0 para a Web 2.0 representou uma mudança profunda nas práticas de escrita e comunicação digital. A Web 1.0 caracterizava-se por páginas estáticas e pelo consumo passivo de conteúdos. Com o surgimento da Web 2.0, a escrita passou a ser interactiva, colaborativa e marcada pela participação dos utilizadores (O’Reilly, 2005).</w:t>
      </w:r>
    </w:p>
    <w:p w:rsidR="00B70907" w:rsidRPr="00B70907" w:rsidRDefault="00B70907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Ferramentas digitais como blogs, fóruns,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wikis</w:t>
      </w: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documentos colaborativos transformaram a escrita num processo colectivo. Jenkins (2009) argumenta que esta cultura participativa redefine a autoria, tornando o texto uma obra viva, em constante actualização e aprimoramento. A Web 2.0 favorece, portanto, uma escrita construída em rede, onde diferentes utilizadores contribuem para o desenvolvimento de ideias e narrativas.</w:t>
      </w:r>
    </w:p>
    <w:p w:rsidR="00742675" w:rsidRPr="00E5720E" w:rsidRDefault="00742675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2" w:name="_Toc214948356"/>
      <w:r w:rsidRPr="00E5720E">
        <w:rPr>
          <w:sz w:val="24"/>
          <w:szCs w:val="24"/>
        </w:rPr>
        <w:t>2.1. Mudanças na Escrita Online</w:t>
      </w:r>
      <w:bookmarkEnd w:id="2"/>
    </w:p>
    <w:p w:rsidR="00CE3213" w:rsidRPr="00B70907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escrita online deixou de ser um processo unilateral para se tornar dinâmica, conversacional e centrada no utilizador. A Web 2.0 possibilitou que qualquer pessoa produza e publique conteúdos, fenómeno que Toffler (1980) descreve como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prosumer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utilizador que produz e consome simultaneamente. Esta mudança ampliou as possibilidades de expressão e introduziu formas mais participativas de construção textual.</w:t>
      </w:r>
    </w:p>
    <w:p w:rsidR="00CE3213" w:rsidRPr="00E5720E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emergência da Web 2.0 provocou mudanças profundas na escrita online. A escrita passou de uma produção individual e linear para uma prática colectiva, fragmentada e hipertextual (Lévy, 2011). Com plataformas como blogs, redes sociais e microblogs, os 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utilizadores passaram de meros consumidores para produtores de conteúdo, um fenómeno descrito como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prosumer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(Toffler, 1980).</w:t>
      </w:r>
    </w:p>
    <w:p w:rsidR="00CE3213" w:rsidRDefault="00F055D6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escrita digital tornou-se mais flexível, multimodal e adaptada a diferentes ambientes comunicacionais. A integração de imagens, vídeos, hiperligações e emojis introduziu novas camadas semióticas que redefiniram o acto de escrever (Santaella, 2013). A natureza interactiva da Web 2.0 também favoreceu a emergência de géneros híbridos, como posts, tweets, comentários e stories.</w:t>
      </w:r>
      <w:r w:rsidR="00CE3213" w:rsidRPr="00CE321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CE3213" w:rsidRPr="00B70907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>A escrita na Web 2.0 tornou-se também um instrumento de construção identitária. Cada utilizador desenvolve um estilo próprio, influenciado pelo meio, pelo público e pelo contexto sociocultural. Em Moçambique, é comum encontrar produções textuais que combinam português com expressões das línguas nacionais, reflectindo a diversidade linguística e cultural do país.</w:t>
      </w:r>
    </w:p>
    <w:p w:rsidR="00CE3213" w:rsidRPr="00B70907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>A principal característica da escrita na Web 2.0 é o seu carácter interactivo. Mangold e Faulds (2009) destacam que as redes sociais criaram um ambiente comunicacional baseado no diálogo, onde o envolvimento é parte essencial da mensagem. A escrita, nesse sentido, deixa de ser apenas informativa e passa a ser relacional – produzida para gerar comentários, partilhas, reacções e participação contínua.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3" w:name="_Toc214948357"/>
      <w:r w:rsidRPr="00E5720E">
        <w:rPr>
          <w:sz w:val="24"/>
          <w:szCs w:val="24"/>
        </w:rPr>
        <w:t>2.2. Participação activa e escrita colaborativa</w:t>
      </w:r>
      <w:bookmarkEnd w:id="3"/>
    </w:p>
    <w:p w:rsidR="00B26337" w:rsidRDefault="00F055D6" w:rsidP="00B263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Web 2.0 ampliou a participação dos utilizadores, permitindo-lhes editar, comentar e partilhar conteúdos em tempo real. Ferramentas como wikis e fóruns tornaram-se espaços privilegiados de escrita colaborativa, onde o texto é continuamente actualizado e aperfeiçoado colectivamente (Jenkins, 2009).</w:t>
      </w:r>
      <w:r w:rsidR="00B26337" w:rsidRPr="00B2633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B26337" w:rsidRPr="00B70907" w:rsidRDefault="00B26337" w:rsidP="00B263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Web 2.0 emergiram géneros textuais próprios, como posts, tweets,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threads</w:t>
      </w: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comentários, blogs,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stories</w:t>
      </w: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mensagens instantâneas. Estes géneros apresentam regras linguísticas específicas e são influenciados pela cultura digital, pela velocidade e pelas preferências comunicacionais das comunidades online (Kaplan &amp; Haenlein, 2010).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4" w:name="_Toc214948358"/>
      <w:r w:rsidRPr="00E5720E">
        <w:rPr>
          <w:sz w:val="24"/>
          <w:szCs w:val="24"/>
        </w:rPr>
        <w:t>2.3. Novas formas de expressão textual</w:t>
      </w:r>
      <w:bookmarkEnd w:id="4"/>
    </w:p>
    <w:p w:rsidR="00CE3213" w:rsidRPr="00B70907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escrita contemporânea não se limita ao texto verbal. A multimodalidade, característica central da comunicação digital, integra imagens, vídeos, hiperligações, emojis e elementos gráficos que constroem sentido conjuntamente. Segundo Santaella (2013), a escrita </w:t>
      </w: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digital é marcada pela convergência de linguagens, criando novas formas de significação e enriquecendo a experiência comunicacional.</w:t>
      </w:r>
    </w:p>
    <w:p w:rsidR="00CE3213" w:rsidRPr="00B70907" w:rsidRDefault="00CE3213" w:rsidP="00CE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70907">
        <w:rPr>
          <w:rFonts w:ascii="Times New Roman" w:eastAsia="Times New Roman" w:hAnsi="Times New Roman" w:cs="Times New Roman"/>
          <w:sz w:val="24"/>
          <w:szCs w:val="24"/>
          <w:lang w:eastAsia="pt-PT"/>
        </w:rPr>
        <w:t>As redes sociais e plataformas de microblogging introduziram formatos curtos, rápidos e fragmentados. A escrita passou a adaptar-se ao ritmo acelerado da vida digital e à necessidade de captar a atenção do leitor em poucos segundos. Boyd (2014) explica que esta brevidade não diminui a complexidade da comunicação, mas exige novas competências de síntese, clareza e criatividade.</w:t>
      </w:r>
    </w:p>
    <w:p w:rsidR="00F055D6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Os utilizadores passaram a expressar-se através de formatos variados, incluindo blogs pessoais, microblogs (Twitter/X), plataformas de vídeo (YouTube), redes sociais (Facebook, Instagram, TikTok) e mensagens instantâneas (WhatsApp, Messenger). Estas formas de expressão alteraram os estilos de escrita, tornando-os mais informais, curtos, dinâmicos e específicos para diferentes públicos e plataformas (Boyd, 2014).</w:t>
      </w:r>
    </w:p>
    <w:p w:rsidR="00CE3213" w:rsidRPr="00E5720E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1"/>
        <w:rPr>
          <w:b w:val="0"/>
          <w:bCs w:val="0"/>
          <w:sz w:val="24"/>
          <w:szCs w:val="24"/>
        </w:rPr>
      </w:pPr>
      <w:bookmarkStart w:id="5" w:name="_Toc214948359"/>
      <w:r w:rsidRPr="00E5720E">
        <w:rPr>
          <w:sz w:val="24"/>
          <w:szCs w:val="24"/>
        </w:rPr>
        <w:t>3. Estratégias de Comunicação na Web 2.0</w:t>
      </w:r>
      <w:bookmarkEnd w:id="5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Web 2.0 transformou profundamente as estratégias de comunicação utilizadas por organizações e indivíduos. Estas estratégias tornaram-se mais participativas, dialogadas e orientadas para o envolvimento constante dos públicos.</w:t>
      </w: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6" w:name="_Toc214948360"/>
      <w:r w:rsidRPr="00E5720E">
        <w:rPr>
          <w:sz w:val="24"/>
          <w:szCs w:val="24"/>
        </w:rPr>
        <w:t>3.1. Comunicação Interactiva</w:t>
      </w:r>
      <w:bookmarkEnd w:id="6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Ao contrário da comunicação tradicional, caracterizada por fluxos unidirecionais, a Web 2.0 tornou possível uma comunicação bidirecional e em rede. Plataformas digitais permitem conversações contínuas entre emissores e receptores, criando novos modelos de relacionamento e de co-criação de valor (Mangold &amp; Faulds, 2009). A interacção tornou-se um dos pilares das estratégias de comunicação digital contemporâneas.</w:t>
      </w:r>
    </w:p>
    <w:p w:rsidR="0036665F" w:rsidRPr="00E5720E" w:rsidRDefault="0036665F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hAnsi="Times New Roman" w:cs="Times New Roman"/>
          <w:sz w:val="24"/>
          <w:szCs w:val="24"/>
        </w:rPr>
        <w:t>Uma das marcas fundamentais da Web 2.0 é a comunicação interactiva, caracterizada pelo diálogo constante entre quem produz o conteúdo e quem o consome. Kaplan e Haenlein (2010) explicam que a Web 2.0 permitiu uma comunicação mais humana, em que os utilizadores deixam de ser apenas receptores para se tornarem participantes activos. Mangold e Faulds (2009) reforçam essa visão ao afirmar que as redes sociais constituem um novo canal híbrido de comunicação, onde o público participa directamente no processo comunicativo. De acordo com Primo (2007), a interacção é um elemento estruturante das relações estabelecidas em ambientes digitais, criando um fluxo comunicacional mais rico e colaborativo</w:t>
      </w: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7" w:name="_Toc214948361"/>
      <w:r w:rsidRPr="00E5720E">
        <w:rPr>
          <w:sz w:val="24"/>
          <w:szCs w:val="24"/>
        </w:rPr>
        <w:lastRenderedPageBreak/>
        <w:t>3.2. Engajamento do Público</w:t>
      </w:r>
      <w:bookmarkEnd w:id="7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Ferramentas como comentários, partilhas,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likes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hashtags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criam oportunidades de engajamento capazes de fortalecer a relação entre o público e as marcas. Estratégias baseadas em storytelling digital, conteúdos virais e participação comunitária tornaram-se fundamentais para atrair e manter a atenção dos utilizadores (Kietzmann et al., 2011).</w:t>
      </w:r>
    </w:p>
    <w:p w:rsidR="0036665F" w:rsidRPr="00E5720E" w:rsidRDefault="0036665F" w:rsidP="00E5720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6665F">
        <w:rPr>
          <w:rFonts w:ascii="Times New Roman" w:eastAsia="Times New Roman" w:hAnsi="Times New Roman" w:cs="Times New Roman"/>
          <w:sz w:val="24"/>
          <w:szCs w:val="24"/>
          <w:lang w:eastAsia="pt-PT"/>
        </w:rPr>
        <w:t>O engajamento tornou-se um objectivo central das estratégias de comunicação na Web 2.0. Plataformas como Facebook, Instagram, TikTok e X (Twitter) incentivam a participação por meio de comentários, gostos, partilhas e reacções. Kietzmann et al. (2011) argumentam que o envolvimento dos utilizadores é essencial para o êxito das organizações no ambiente digital, pois cria relações duradouras e reforça a visibilidade do conteúdo. Boyd (2014) destaca que a cultura das redes sociais estimula interacções rápidas e contínuas, moldando novas formas de relacionamento entre os utilizadores e as marcas. Já Jenkins (2009) salienta que o público participa activamente na co-criação de conteúdos, tornando-se parte integrante das narrativas digitais.</w:t>
      </w: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8" w:name="_Toc214948362"/>
      <w:r w:rsidRPr="00E5720E">
        <w:rPr>
          <w:sz w:val="24"/>
          <w:szCs w:val="24"/>
        </w:rPr>
        <w:t>3.3. Branding e Presença Online</w:t>
      </w:r>
      <w:bookmarkEnd w:id="8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Web 2.0 exige que organizações e indivíduos construam identidades digitais consistentes. O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branding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tornou-se interactivo e dinâmico, dependente do diálogo constante com os utilizadores e da monitorização em tempo real das percepções e reacções do público. Plataformas como Instagram, Facebook e LinkedIn tornaram-se espaços de construção de reputação digital, contribuindo para a consolidação da presença online (Aaker, 2010).</w:t>
      </w:r>
    </w:p>
    <w:p w:rsidR="0036665F" w:rsidRDefault="0036665F" w:rsidP="00E5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20E">
        <w:rPr>
          <w:rFonts w:ascii="Times New Roman" w:hAnsi="Times New Roman" w:cs="Times New Roman"/>
          <w:sz w:val="24"/>
          <w:szCs w:val="24"/>
        </w:rPr>
        <w:t>O branding digital sofreu uma profunda reconfiguração na era da Web 2.0. A identidade de uma marca deixou de ser controlada apenas pelas organizações e passou a ser construída em diálogo com os utilizadores. Aaker (2010) afirma que as marcas precisam desenvolver narrativas consistentes para fortalecer a sua presença online e gerar identificação com o público. Para Safko (2012), a Web 2.0 ampliou o poder do consumidor, tornando o branding mais dinâmico e susceptível à opinião pública partilhada nas redes. Lévy (2011) acrescenta que a inteligência colectiva influencia directamente a reputação online, pois o conhecimento produzido pelos utilizadores contribui para a construção da imagem digital de pessoas e organizações.</w:t>
      </w:r>
    </w:p>
    <w:p w:rsidR="00CE3213" w:rsidRPr="00E5720E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05E6E">
      <w:pPr>
        <w:pStyle w:val="Ttulo1"/>
        <w:rPr>
          <w:b w:val="0"/>
          <w:bCs w:val="0"/>
          <w:sz w:val="24"/>
          <w:szCs w:val="24"/>
        </w:rPr>
      </w:pPr>
      <w:bookmarkStart w:id="9" w:name="_Toc214948363"/>
      <w:r w:rsidRPr="00E5720E">
        <w:rPr>
          <w:sz w:val="24"/>
          <w:szCs w:val="24"/>
        </w:rPr>
        <w:t>4. Impacto na Gestão de Mídias Digitais</w:t>
      </w:r>
      <w:bookmarkEnd w:id="9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A gestão de mídias digitais passou a enfrentar novos desafios e oportunidades com o avanço da Web 2.0.</w:t>
      </w:r>
    </w:p>
    <w:p w:rsidR="00F055D6" w:rsidRPr="00E5720E" w:rsidRDefault="00F055D6" w:rsidP="00C05E6E">
      <w:pPr>
        <w:pStyle w:val="Ttulo2"/>
        <w:rPr>
          <w:b w:val="0"/>
          <w:bCs w:val="0"/>
          <w:sz w:val="24"/>
          <w:szCs w:val="24"/>
        </w:rPr>
      </w:pPr>
      <w:bookmarkStart w:id="10" w:name="_Toc214948364"/>
      <w:r w:rsidRPr="00E5720E">
        <w:rPr>
          <w:sz w:val="24"/>
          <w:szCs w:val="24"/>
        </w:rPr>
        <w:t>4.1. Desafios e oportunidades</w:t>
      </w:r>
      <w:bookmarkEnd w:id="10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Entre os principais desafios destacam-se:</w:t>
      </w:r>
    </w:p>
    <w:p w:rsidR="00F055D6" w:rsidRPr="00E5720E" w:rsidRDefault="00E5720E" w:rsidP="00E5720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necessidade de monitorizar grandes volumes de informação;</w:t>
      </w:r>
    </w:p>
    <w:p w:rsidR="00F055D6" w:rsidRPr="00E5720E" w:rsidRDefault="00E5720E" w:rsidP="00E5720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velocidade das interacções;</w:t>
      </w:r>
    </w:p>
    <w:p w:rsidR="00F055D6" w:rsidRPr="00E5720E" w:rsidRDefault="00E5720E" w:rsidP="00E5720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risco de crises de reputação online;</w:t>
      </w:r>
    </w:p>
    <w:p w:rsidR="00F055D6" w:rsidRPr="00E5720E" w:rsidRDefault="00E5720E" w:rsidP="00E5720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exigência de produzir conteúdos relevantes e constantes.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Por outro lado, surgem oportunidades significativas:</w:t>
      </w:r>
    </w:p>
    <w:p w:rsidR="00F055D6" w:rsidRPr="00E5720E" w:rsidRDefault="00E5720E" w:rsidP="00E5720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mpliação do alcance das mensagens;</w:t>
      </w:r>
    </w:p>
    <w:p w:rsidR="00F055D6" w:rsidRPr="00E5720E" w:rsidRDefault="00E5720E" w:rsidP="00E5720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R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edução de custos de comunicação;</w:t>
      </w:r>
    </w:p>
    <w:p w:rsidR="00F055D6" w:rsidRPr="00E5720E" w:rsidRDefault="00E5720E" w:rsidP="00E5720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F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ortalecimento da relação com o público;</w:t>
      </w:r>
    </w:p>
    <w:p w:rsidR="00F055D6" w:rsidRPr="00E5720E" w:rsidRDefault="00E5720E" w:rsidP="00E5720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M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aior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capacidade de segmentar e personalizar conteúdos (Safko, 2012).</w:t>
      </w:r>
    </w:p>
    <w:p w:rsidR="00F055D6" w:rsidRPr="00E5720E" w:rsidRDefault="00F055D6" w:rsidP="00CE3213">
      <w:pPr>
        <w:pStyle w:val="Ttulo2"/>
        <w:rPr>
          <w:b w:val="0"/>
          <w:bCs w:val="0"/>
          <w:sz w:val="24"/>
          <w:szCs w:val="24"/>
        </w:rPr>
      </w:pPr>
      <w:bookmarkStart w:id="11" w:name="_Toc214948365"/>
      <w:r w:rsidRPr="00E5720E">
        <w:rPr>
          <w:sz w:val="24"/>
          <w:szCs w:val="24"/>
        </w:rPr>
        <w:t>4.2. Ferramentas e plataformas relevantes</w:t>
      </w:r>
      <w:bookmarkEnd w:id="11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gestão de mídias digitais depende de ferramentas como:</w:t>
      </w:r>
    </w:p>
    <w:p w:rsidR="00F055D6" w:rsidRPr="00E5720E" w:rsidRDefault="00F055D6" w:rsidP="00E5720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Hootsuite, Buffer, Meta Business Suite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gestão e programação de conteúdos;</w:t>
      </w:r>
    </w:p>
    <w:p w:rsidR="00F055D6" w:rsidRPr="00E5720E" w:rsidRDefault="00F055D6" w:rsidP="00E5720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Google Analytics, Meta Insights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análise de desempenho;</w:t>
      </w:r>
    </w:p>
    <w:p w:rsidR="00F055D6" w:rsidRPr="00E5720E" w:rsidRDefault="00F055D6" w:rsidP="00E5720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Canva, CapCut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criação de conteúdos multimédia;</w:t>
      </w:r>
    </w:p>
    <w:p w:rsidR="00F055D6" w:rsidRPr="00E5720E" w:rsidRDefault="00F055D6" w:rsidP="00E5720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WordPress, Medium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gestão de blogs e plataformas de escrita.</w:t>
      </w:r>
    </w:p>
    <w:p w:rsidR="00F055D6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Estas ferramentas optimizam processos, melhoram a tomada de decisões e fortalecem a presença digital das organizações.</w:t>
      </w: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E3213" w:rsidRPr="00E5720E" w:rsidRDefault="00CE3213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055D6" w:rsidRPr="00E5720E" w:rsidRDefault="00F055D6" w:rsidP="00CE3213">
      <w:pPr>
        <w:pStyle w:val="Ttulo1"/>
        <w:rPr>
          <w:b w:val="0"/>
          <w:bCs w:val="0"/>
          <w:sz w:val="24"/>
          <w:szCs w:val="24"/>
        </w:rPr>
      </w:pPr>
      <w:bookmarkStart w:id="12" w:name="_Toc214948366"/>
      <w:r w:rsidRPr="00E5720E">
        <w:rPr>
          <w:sz w:val="24"/>
          <w:szCs w:val="24"/>
        </w:rPr>
        <w:t>5. Conclusão</w:t>
      </w:r>
      <w:bookmarkEnd w:id="12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A evolução da Web 2.0 transformou a escrita digital, as estratégias de comunicação e a forma como as mídias digitais são geridas. A participação activa dos utilizadores, a interactividade e a fluidez na produção de conteúdos redefiniram práticas comunicacionais em escala global. No futuro, prevê-se que a Web 3.0 e a inteligência artificial generativa intensifiquem ainda mais estes processos, promovendo novas formas de escrita, comunicação e gestão digital.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isso, a Web 2.0 permanece como um marco essencial na história da comunicação digital, continuando a influenciar profundamente as relações sociais, institucionais e profissionais no ambiente online. </w:t>
      </w: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CE3213" w:rsidRDefault="00CE3213" w:rsidP="00E5720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F055D6" w:rsidRPr="00E5720E" w:rsidRDefault="00F055D6" w:rsidP="00CE3213">
      <w:pPr>
        <w:pStyle w:val="Ttulo1"/>
        <w:rPr>
          <w:b w:val="0"/>
          <w:bCs w:val="0"/>
          <w:sz w:val="24"/>
          <w:szCs w:val="24"/>
        </w:rPr>
      </w:pPr>
      <w:bookmarkStart w:id="13" w:name="_Toc214948367"/>
      <w:r w:rsidRPr="00E5720E">
        <w:rPr>
          <w:sz w:val="24"/>
          <w:szCs w:val="24"/>
        </w:rPr>
        <w:t>Referências (formato APA 7ª edição)</w:t>
      </w:r>
      <w:bookmarkEnd w:id="13"/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Aaker, D. A. (2010).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Building strong brands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Free Press.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Boyd, D. (2014).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It's complicated: The social lives of networked teens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Yale University Press.</w:t>
      </w:r>
    </w:p>
    <w:p w:rsidR="00E5720E" w:rsidRPr="00E5720E" w:rsidRDefault="00E5720E" w:rsidP="00E5720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9E3204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Coutinho, C. P., &amp; Bottentuit Junior, J. B. (2007).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Web 2.0: Potencialidades para a inovação em educação</w:t>
      </w:r>
      <w:r w:rsidRPr="009E320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9E3204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Braga: Universidade do Minho.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Jenkins, H. (2009).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Convergence culture: Where old and new media collide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New York University Press.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Kaplan, A. M., &amp; Haenlein, M. (2010). Users of the world, unite! The challenges and opportunities of Social Media.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Business Horizons, 53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(1), 59–68. </w:t>
      </w:r>
      <w:hyperlink r:id="rId15" w:tgtFrame="_new" w:history="1">
        <w:r w:rsidRPr="00E57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PT"/>
          </w:rPr>
          <w:t>https://doi.org/10.1016/j.bushor.2009.09.003</w:t>
        </w:r>
      </w:hyperlink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Kietzmann, J. H., Hermkens, K., McCarthy, I. P., &amp; Silvestre, B. (2011). Social media? Get serious!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Business Horizons, 54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(3), 241–251.</w:t>
      </w:r>
    </w:p>
    <w:p w:rsidR="00E5720E" w:rsidRPr="00E5720E" w:rsidRDefault="00E5720E" w:rsidP="00E5720E">
      <w:pPr>
        <w:pStyle w:val="NormalWeb"/>
        <w:spacing w:before="0" w:beforeAutospacing="0" w:after="0" w:afterAutospacing="0" w:line="360" w:lineRule="auto"/>
        <w:ind w:firstLine="709"/>
      </w:pPr>
      <w:r w:rsidRPr="00E5720E">
        <w:t xml:space="preserve">Lévy, P. (1999). </w:t>
      </w:r>
      <w:r w:rsidRPr="00E5720E">
        <w:rPr>
          <w:rStyle w:val="nfase"/>
        </w:rPr>
        <w:t>Cibercultura</w:t>
      </w:r>
      <w:r w:rsidRPr="00E5720E">
        <w:t>. São Paulo: Editora 34.</w:t>
      </w:r>
    </w:p>
    <w:p w:rsidR="00F055D6" w:rsidRPr="00E5720E" w:rsidRDefault="00E5720E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(2011). </w:t>
      </w:r>
      <w:r w:rsidR="00F055D6"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Cibercultura</w:t>
      </w:r>
      <w:r w:rsidR="00F055D6"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>. Editora 34.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Mangold, W. G., &amp; Faulds, D. J. (2009). Social media: The new hybrid element of the promotion mix.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Business Horizons, 52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(4), 357–365.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O’Reilly, T. (2005). What is Web 2.0.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O’Reilly Media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. </w:t>
      </w:r>
      <w:hyperlink r:id="rId16" w:tgtFrame="_new" w:history="1">
        <w:r w:rsidRPr="00E57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PT"/>
          </w:rPr>
          <w:t>https://www.oreilly.com</w:t>
        </w:r>
      </w:hyperlink>
    </w:p>
    <w:p w:rsidR="00E5720E" w:rsidRPr="009E3204" w:rsidRDefault="00E5720E" w:rsidP="00E5720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__________.</w:t>
      </w:r>
      <w:r w:rsidRPr="009E3204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(2006).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What is Web 2.0: Design patterns and business models for the next generation of software</w:t>
      </w:r>
      <w:r w:rsidRPr="009E3204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O’Reilly Media.</w:t>
      </w:r>
    </w:p>
    <w:p w:rsidR="00E5720E" w:rsidRPr="009E3204" w:rsidRDefault="00E5720E" w:rsidP="00E5720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E320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Primo, A. (2007).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Enfoques e desfoques no estudo da interação mediada por computador</w:t>
      </w:r>
      <w:r w:rsidRPr="009E3204">
        <w:rPr>
          <w:rFonts w:ascii="Times New Roman" w:eastAsia="Times New Roman" w:hAnsi="Times New Roman" w:cs="Times New Roman"/>
          <w:sz w:val="24"/>
          <w:szCs w:val="24"/>
          <w:lang w:eastAsia="pt-PT"/>
        </w:rPr>
        <w:t>. Porto Alegre: Sulina.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Santaella, 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L. (2013).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Comunicação ubíqua: Repercussões na cultura e na educação</w:t>
      </w:r>
      <w:r w:rsidRPr="00E57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Paulus.</w:t>
      </w:r>
    </w:p>
    <w:p w:rsidR="00E5720E" w:rsidRPr="00E5720E" w:rsidRDefault="00E5720E" w:rsidP="00E5720E">
      <w:pPr>
        <w:pStyle w:val="NormalWeb"/>
        <w:spacing w:before="0" w:beforeAutospacing="0" w:after="0" w:afterAutospacing="0" w:line="360" w:lineRule="auto"/>
        <w:ind w:firstLine="709"/>
      </w:pPr>
      <w:r w:rsidRPr="00E5720E">
        <w:lastRenderedPageBreak/>
        <w:t xml:space="preserve">Silva, M. (2007). </w:t>
      </w:r>
      <w:r w:rsidRPr="00E5720E">
        <w:rPr>
          <w:rStyle w:val="nfase"/>
        </w:rPr>
        <w:t>Educação online: Aprender e ensinar na cibercultura</w:t>
      </w:r>
      <w:r w:rsidRPr="00E5720E">
        <w:t>. São Paulo: Edições Loyola.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Safko, L. (2012).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The social media bible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Wiley.</w:t>
      </w:r>
    </w:p>
    <w:p w:rsidR="00F055D6" w:rsidRPr="00E5720E" w:rsidRDefault="00F055D6" w:rsidP="00E5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Toffler, A. (1980). </w:t>
      </w:r>
      <w:r w:rsidRPr="00E572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The third wave</w:t>
      </w:r>
      <w:r w:rsidRPr="00E5720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 Bantam Books.</w:t>
      </w:r>
    </w:p>
    <w:p w:rsidR="00161E62" w:rsidRPr="00E5720E" w:rsidRDefault="00161E62" w:rsidP="00E572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5720E" w:rsidRPr="00E5720E" w:rsidRDefault="00E5720E" w:rsidP="00E572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5720E" w:rsidRPr="00E5720E" w:rsidSect="007C3C85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B80" w:rsidRDefault="00DE1B80" w:rsidP="007C3C85">
      <w:pPr>
        <w:spacing w:after="0" w:line="240" w:lineRule="auto"/>
      </w:pPr>
      <w:r>
        <w:separator/>
      </w:r>
    </w:p>
  </w:endnote>
  <w:endnote w:type="continuationSeparator" w:id="1">
    <w:p w:rsidR="00DE1B80" w:rsidRDefault="00DE1B80" w:rsidP="007C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5" w:rsidRDefault="007C3C8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90690"/>
      <w:docPartObj>
        <w:docPartGallery w:val="Page Numbers (Bottom of Page)"/>
        <w:docPartUnique/>
      </w:docPartObj>
    </w:sdtPr>
    <w:sdtContent>
      <w:p w:rsidR="007C3C85" w:rsidRDefault="007C3C85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C3C85" w:rsidRDefault="007C3C8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5" w:rsidRDefault="007C3C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B80" w:rsidRDefault="00DE1B80" w:rsidP="007C3C85">
      <w:pPr>
        <w:spacing w:after="0" w:line="240" w:lineRule="auto"/>
      </w:pPr>
      <w:r>
        <w:separator/>
      </w:r>
    </w:p>
  </w:footnote>
  <w:footnote w:type="continuationSeparator" w:id="1">
    <w:p w:rsidR="00DE1B80" w:rsidRDefault="00DE1B80" w:rsidP="007C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5" w:rsidRDefault="007C3C8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5" w:rsidRDefault="007C3C8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85" w:rsidRDefault="007C3C8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6558"/>
    <w:multiLevelType w:val="multilevel"/>
    <w:tmpl w:val="C25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37F76"/>
    <w:multiLevelType w:val="multilevel"/>
    <w:tmpl w:val="342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D51D8"/>
    <w:multiLevelType w:val="multilevel"/>
    <w:tmpl w:val="35C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5D6"/>
    <w:rsid w:val="00103107"/>
    <w:rsid w:val="00161E62"/>
    <w:rsid w:val="001C4D01"/>
    <w:rsid w:val="0036665F"/>
    <w:rsid w:val="00437039"/>
    <w:rsid w:val="00491E5A"/>
    <w:rsid w:val="004F63F7"/>
    <w:rsid w:val="00610D75"/>
    <w:rsid w:val="00742675"/>
    <w:rsid w:val="007B7B4E"/>
    <w:rsid w:val="007C3C85"/>
    <w:rsid w:val="007F6040"/>
    <w:rsid w:val="0080776D"/>
    <w:rsid w:val="008359DF"/>
    <w:rsid w:val="00841F8B"/>
    <w:rsid w:val="00AB24DE"/>
    <w:rsid w:val="00B139A8"/>
    <w:rsid w:val="00B26337"/>
    <w:rsid w:val="00B70907"/>
    <w:rsid w:val="00B93075"/>
    <w:rsid w:val="00C05E6E"/>
    <w:rsid w:val="00CE3213"/>
    <w:rsid w:val="00DE1B80"/>
    <w:rsid w:val="00E5702F"/>
    <w:rsid w:val="00E5720E"/>
    <w:rsid w:val="00EB422F"/>
    <w:rsid w:val="00EF5501"/>
    <w:rsid w:val="00F0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62"/>
  </w:style>
  <w:style w:type="paragraph" w:styleId="Ttulo1">
    <w:name w:val="heading 1"/>
    <w:basedOn w:val="Normal"/>
    <w:link w:val="Ttulo1Carcter"/>
    <w:uiPriority w:val="9"/>
    <w:qFormat/>
    <w:rsid w:val="00F05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F05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F05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055D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055D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F055D6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F055D6"/>
    <w:rPr>
      <w:b/>
      <w:bCs/>
    </w:rPr>
  </w:style>
  <w:style w:type="paragraph" w:styleId="NormalWeb">
    <w:name w:val="Normal (Web)"/>
    <w:basedOn w:val="Normal"/>
    <w:uiPriority w:val="99"/>
    <w:unhideWhenUsed/>
    <w:rsid w:val="00F0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F055D6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F055D6"/>
    <w:rPr>
      <w:color w:val="0000FF"/>
      <w:u w:val="single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C05E6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C05E6E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C05E6E"/>
    <w:pPr>
      <w:spacing w:after="100"/>
      <w:ind w:left="220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0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5E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7C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C3C85"/>
  </w:style>
  <w:style w:type="paragraph" w:styleId="Rodap">
    <w:name w:val="footer"/>
    <w:basedOn w:val="Normal"/>
    <w:link w:val="RodapCarcter"/>
    <w:uiPriority w:val="99"/>
    <w:unhideWhenUsed/>
    <w:rsid w:val="007C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C3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reill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bushor.2009.09.003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5F1D-EEF6-4164-80A7-2A45C425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2642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AMARAL</dc:creator>
  <cp:lastModifiedBy>AMARAL</cp:lastModifiedBy>
  <cp:revision>4</cp:revision>
  <dcterms:created xsi:type="dcterms:W3CDTF">2025-11-24T15:21:00Z</dcterms:created>
  <dcterms:modified xsi:type="dcterms:W3CDTF">2025-11-25T15:42:00Z</dcterms:modified>
</cp:coreProperties>
</file>