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E5D0" w14:textId="77777777" w:rsidR="00666E3A" w:rsidRPr="006C6C65" w:rsidRDefault="00666E3A" w:rsidP="0079432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C6C65">
        <w:rPr>
          <w:rFonts w:ascii="Times New Roman" w:hAnsi="Times New Roman" w:cs="Times New Roman"/>
          <w:b/>
          <w:noProof/>
          <w:sz w:val="24"/>
          <w:szCs w:val="24"/>
          <w:lang w:val="pt-PT" w:eastAsia="pt-PT"/>
        </w:rPr>
        <w:drawing>
          <wp:inline distT="0" distB="0" distL="0" distR="0" wp14:anchorId="22164938" wp14:editId="4C03A5CF">
            <wp:extent cx="160020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55605" w14:textId="77777777" w:rsidR="00666E3A" w:rsidRPr="006C6C65" w:rsidRDefault="00666E3A" w:rsidP="0079432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C6C65">
        <w:rPr>
          <w:rFonts w:ascii="Times New Roman" w:hAnsi="Times New Roman" w:cs="Times New Roman"/>
          <w:b/>
          <w:sz w:val="24"/>
          <w:szCs w:val="24"/>
          <w:lang w:val="pt-PT"/>
        </w:rPr>
        <w:t>Escola de Comunicação e Artes</w:t>
      </w:r>
    </w:p>
    <w:p w14:paraId="00C1E885" w14:textId="77777777" w:rsidR="00666E3A" w:rsidRPr="006C6C65" w:rsidRDefault="00666E3A" w:rsidP="0079432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2A01DC9B" w14:textId="77777777" w:rsidR="00666E3A" w:rsidRPr="006C6C65" w:rsidRDefault="00666E3A" w:rsidP="00794324">
      <w:pPr>
        <w:pStyle w:val="Title"/>
        <w:spacing w:line="360" w:lineRule="auto"/>
        <w:rPr>
          <w:szCs w:val="24"/>
          <w:lang w:val="pt-PT"/>
        </w:rPr>
      </w:pPr>
      <w:r w:rsidRPr="006C6C65">
        <w:rPr>
          <w:szCs w:val="24"/>
          <w:lang w:val="pt-PT"/>
        </w:rPr>
        <w:t>Mestrado em Gestão dos Media Digitais</w:t>
      </w:r>
    </w:p>
    <w:p w14:paraId="2478F92F" w14:textId="682206DB" w:rsidR="00666E3A" w:rsidRPr="006C6C65" w:rsidRDefault="00666E3A" w:rsidP="00794324">
      <w:pPr>
        <w:spacing w:after="120" w:line="360" w:lineRule="auto"/>
        <w:jc w:val="center"/>
        <w:rPr>
          <w:lang w:val="pt-PT"/>
        </w:rPr>
      </w:pPr>
      <w:r w:rsidRPr="006C6C65">
        <w:rPr>
          <w:b/>
          <w:bCs/>
          <w:lang w:val="pt-PT"/>
        </w:rPr>
        <w:t>Módulo: Prática da Web</w:t>
      </w:r>
    </w:p>
    <w:p w14:paraId="4FFC3B01" w14:textId="77777777" w:rsidR="00666E3A" w:rsidRPr="006C6C65" w:rsidRDefault="00666E3A" w:rsidP="00794324">
      <w:pPr>
        <w:spacing w:line="360" w:lineRule="auto"/>
        <w:jc w:val="center"/>
        <w:rPr>
          <w:b/>
          <w:bCs/>
          <w:lang w:val="pt-PT"/>
        </w:rPr>
      </w:pPr>
      <w:r w:rsidRPr="006C6C65">
        <w:rPr>
          <w:b/>
          <w:lang w:val="pt-PT"/>
        </w:rPr>
        <w:t xml:space="preserve">Docente: </w:t>
      </w:r>
      <w:r w:rsidRPr="006C6C65">
        <w:rPr>
          <w:bCs/>
          <w:lang w:val="pt-PT"/>
        </w:rPr>
        <w:t>Luís Neves, PhD</w:t>
      </w:r>
    </w:p>
    <w:p w14:paraId="1A707D07" w14:textId="77777777" w:rsidR="00666E3A" w:rsidRPr="006C6C65" w:rsidRDefault="00666E3A" w:rsidP="00794324">
      <w:pPr>
        <w:pStyle w:val="NormalWeb"/>
        <w:spacing w:line="360" w:lineRule="auto"/>
        <w:jc w:val="center"/>
        <w:rPr>
          <w:lang w:val="pt-PT"/>
        </w:rPr>
      </w:pPr>
      <w:r w:rsidRPr="006C6C65">
        <w:rPr>
          <w:b/>
          <w:bCs/>
          <w:lang w:val="pt-PT"/>
        </w:rPr>
        <w:t>I Trabalho em grupo</w:t>
      </w:r>
    </w:p>
    <w:p w14:paraId="687947AA" w14:textId="77777777" w:rsidR="00666E3A" w:rsidRPr="006C6C65" w:rsidRDefault="00666E3A" w:rsidP="00794324">
      <w:pPr>
        <w:pStyle w:val="NormalWeb"/>
        <w:spacing w:line="360" w:lineRule="auto"/>
        <w:jc w:val="center"/>
        <w:rPr>
          <w:color w:val="000000" w:themeColor="text1"/>
          <w:lang w:val="pt-PT"/>
        </w:rPr>
      </w:pPr>
      <w:r w:rsidRPr="006C6C65">
        <w:rPr>
          <w:b/>
          <w:bCs/>
          <w:color w:val="000000" w:themeColor="text1"/>
          <w:lang w:val="pt-PT"/>
        </w:rPr>
        <w:t xml:space="preserve">Tema: </w:t>
      </w:r>
      <w:proofErr w:type="spellStart"/>
      <w:r w:rsidRPr="006C6C65">
        <w:rPr>
          <w:color w:val="000000" w:themeColor="text1"/>
          <w:lang w:val="pt-PT"/>
        </w:rPr>
        <w:t>Relevância</w:t>
      </w:r>
      <w:proofErr w:type="spellEnd"/>
      <w:r w:rsidRPr="006C6C65">
        <w:rPr>
          <w:color w:val="000000" w:themeColor="text1"/>
          <w:lang w:val="pt-PT"/>
        </w:rPr>
        <w:t xml:space="preserve"> de ferramentas Web 2.0 para a escrita digital e como </w:t>
      </w:r>
      <w:proofErr w:type="spellStart"/>
      <w:r w:rsidRPr="006C6C65">
        <w:rPr>
          <w:color w:val="000000" w:themeColor="text1"/>
          <w:lang w:val="pt-PT"/>
        </w:rPr>
        <w:t>estratégia</w:t>
      </w:r>
      <w:proofErr w:type="spellEnd"/>
      <w:r w:rsidRPr="006C6C65">
        <w:rPr>
          <w:color w:val="000000" w:themeColor="text1"/>
          <w:lang w:val="pt-PT"/>
        </w:rPr>
        <w:t xml:space="preserve"> de </w:t>
      </w:r>
      <w:proofErr w:type="spellStart"/>
      <w:r w:rsidRPr="006C6C65">
        <w:rPr>
          <w:color w:val="000000" w:themeColor="text1"/>
          <w:lang w:val="pt-PT"/>
        </w:rPr>
        <w:t>comunicação</w:t>
      </w:r>
      <w:proofErr w:type="spellEnd"/>
    </w:p>
    <w:p w14:paraId="0FBF2199" w14:textId="77777777" w:rsidR="00666E3A" w:rsidRPr="006C6C65" w:rsidRDefault="00666E3A" w:rsidP="00794324">
      <w:pPr>
        <w:tabs>
          <w:tab w:val="center" w:pos="4680"/>
          <w:tab w:val="right" w:pos="9180"/>
          <w:tab w:val="left" w:pos="9360"/>
        </w:tabs>
        <w:spacing w:line="360" w:lineRule="auto"/>
        <w:jc w:val="center"/>
        <w:rPr>
          <w:bCs/>
          <w:lang w:val="pt-PT"/>
        </w:rPr>
      </w:pPr>
    </w:p>
    <w:p w14:paraId="3278A015" w14:textId="77777777" w:rsidR="00666E3A" w:rsidRPr="006C6C65" w:rsidRDefault="00666E3A" w:rsidP="00794324">
      <w:pPr>
        <w:tabs>
          <w:tab w:val="center" w:pos="4680"/>
          <w:tab w:val="right" w:pos="9180"/>
          <w:tab w:val="left" w:pos="9360"/>
        </w:tabs>
        <w:spacing w:line="360" w:lineRule="auto"/>
        <w:jc w:val="center"/>
        <w:rPr>
          <w:bCs/>
          <w:lang w:val="pt-PT"/>
        </w:rPr>
      </w:pPr>
    </w:p>
    <w:p w14:paraId="58A213A1" w14:textId="77777777" w:rsidR="00666E3A" w:rsidRPr="006C6C65" w:rsidRDefault="00666E3A" w:rsidP="00794324">
      <w:pPr>
        <w:tabs>
          <w:tab w:val="center" w:pos="4680"/>
          <w:tab w:val="right" w:pos="9180"/>
          <w:tab w:val="left" w:pos="9360"/>
        </w:tabs>
        <w:spacing w:line="360" w:lineRule="auto"/>
        <w:jc w:val="center"/>
        <w:rPr>
          <w:bCs/>
          <w:lang w:val="pt-PT"/>
        </w:rPr>
      </w:pPr>
    </w:p>
    <w:p w14:paraId="5CD7E4B3" w14:textId="7C6DFA10" w:rsidR="00666E3A" w:rsidRPr="006C6C65" w:rsidRDefault="00B1466F" w:rsidP="00794324">
      <w:pPr>
        <w:spacing w:line="360" w:lineRule="auto"/>
        <w:rPr>
          <w:b/>
          <w:lang w:val="pt-PT"/>
        </w:rPr>
      </w:pPr>
      <w:r w:rsidRPr="006C6C65">
        <w:rPr>
          <w:b/>
          <w:lang w:val="pt-PT"/>
        </w:rPr>
        <w:t>Discentes</w:t>
      </w:r>
      <w:r w:rsidR="00666E3A" w:rsidRPr="006C6C65">
        <w:rPr>
          <w:b/>
          <w:lang w:val="pt-PT"/>
        </w:rPr>
        <w:t>:</w:t>
      </w:r>
    </w:p>
    <w:p w14:paraId="616D7F5E" w14:textId="77777777" w:rsidR="00666E3A" w:rsidRPr="006C6C65" w:rsidRDefault="00666E3A" w:rsidP="00794324">
      <w:pPr>
        <w:pStyle w:val="p1"/>
        <w:spacing w:line="360" w:lineRule="auto"/>
        <w:rPr>
          <w:color w:val="000000" w:themeColor="text1"/>
          <w:sz w:val="24"/>
          <w:szCs w:val="24"/>
          <w:lang w:val="pt-PT"/>
        </w:rPr>
      </w:pPr>
      <w:r w:rsidRPr="006C6C65">
        <w:rPr>
          <w:color w:val="000000" w:themeColor="text1"/>
          <w:sz w:val="24"/>
          <w:szCs w:val="24"/>
          <w:lang w:val="pt-PT"/>
        </w:rPr>
        <w:t xml:space="preserve">Lucas </w:t>
      </w:r>
      <w:proofErr w:type="spellStart"/>
      <w:r w:rsidRPr="006C6C65">
        <w:rPr>
          <w:color w:val="000000" w:themeColor="text1"/>
          <w:sz w:val="24"/>
          <w:szCs w:val="24"/>
          <w:lang w:val="pt-PT"/>
        </w:rPr>
        <w:t>Sithoy</w:t>
      </w:r>
      <w:proofErr w:type="spellEnd"/>
    </w:p>
    <w:p w14:paraId="40BC18E8" w14:textId="7C00EED6" w:rsidR="00666E3A" w:rsidRPr="006C6C65" w:rsidRDefault="00666E3A" w:rsidP="00794324">
      <w:pPr>
        <w:pStyle w:val="p1"/>
        <w:spacing w:line="360" w:lineRule="auto"/>
        <w:rPr>
          <w:color w:val="000000" w:themeColor="text1"/>
          <w:sz w:val="24"/>
          <w:szCs w:val="24"/>
          <w:lang w:val="pt-PT"/>
        </w:rPr>
      </w:pPr>
      <w:r w:rsidRPr="006C6C65">
        <w:rPr>
          <w:color w:val="000000" w:themeColor="text1"/>
          <w:sz w:val="24"/>
          <w:szCs w:val="24"/>
          <w:lang w:val="pt-PT"/>
        </w:rPr>
        <w:t xml:space="preserve">Mariano </w:t>
      </w:r>
      <w:proofErr w:type="spellStart"/>
      <w:r w:rsidRPr="006C6C65">
        <w:rPr>
          <w:color w:val="000000" w:themeColor="text1"/>
          <w:sz w:val="24"/>
          <w:szCs w:val="24"/>
          <w:lang w:val="pt-PT"/>
        </w:rPr>
        <w:t>Mugana</w:t>
      </w:r>
      <w:proofErr w:type="spellEnd"/>
    </w:p>
    <w:p w14:paraId="0B145B5E" w14:textId="4AD79535" w:rsidR="00666E3A" w:rsidRPr="006C6C65" w:rsidRDefault="00666E3A" w:rsidP="00794324">
      <w:pPr>
        <w:pStyle w:val="p1"/>
        <w:spacing w:line="360" w:lineRule="auto"/>
        <w:rPr>
          <w:color w:val="000000" w:themeColor="text1"/>
          <w:sz w:val="24"/>
          <w:szCs w:val="24"/>
          <w:lang w:val="pt-PT"/>
        </w:rPr>
      </w:pPr>
      <w:r w:rsidRPr="006C6C65">
        <w:rPr>
          <w:color w:val="000000" w:themeColor="text1"/>
          <w:sz w:val="24"/>
          <w:szCs w:val="24"/>
          <w:lang w:val="pt-PT"/>
        </w:rPr>
        <w:t>Marília Alferes Cossa</w:t>
      </w:r>
    </w:p>
    <w:p w14:paraId="2701EBE2" w14:textId="4B83E9B2" w:rsidR="00666E3A" w:rsidRPr="006C6C65" w:rsidRDefault="00666E3A" w:rsidP="00794324">
      <w:pPr>
        <w:pStyle w:val="p1"/>
        <w:spacing w:line="360" w:lineRule="auto"/>
        <w:rPr>
          <w:color w:val="000000" w:themeColor="text1"/>
          <w:sz w:val="24"/>
          <w:szCs w:val="24"/>
          <w:lang w:val="pt-PT"/>
        </w:rPr>
      </w:pPr>
      <w:proofErr w:type="spellStart"/>
      <w:r w:rsidRPr="006C6C65">
        <w:rPr>
          <w:color w:val="000000" w:themeColor="text1"/>
          <w:sz w:val="24"/>
          <w:szCs w:val="24"/>
          <w:lang w:val="pt-PT"/>
        </w:rPr>
        <w:t>Neyma</w:t>
      </w:r>
      <w:proofErr w:type="spellEnd"/>
      <w:r w:rsidRPr="006C6C65">
        <w:rPr>
          <w:color w:val="000000" w:themeColor="text1"/>
          <w:sz w:val="24"/>
          <w:szCs w:val="24"/>
          <w:lang w:val="pt-PT"/>
        </w:rPr>
        <w:t xml:space="preserve"> </w:t>
      </w:r>
      <w:proofErr w:type="spellStart"/>
      <w:r w:rsidRPr="006C6C65">
        <w:rPr>
          <w:color w:val="000000" w:themeColor="text1"/>
          <w:sz w:val="24"/>
          <w:szCs w:val="24"/>
          <w:lang w:val="pt-PT"/>
        </w:rPr>
        <w:t>Tsandzana</w:t>
      </w:r>
      <w:proofErr w:type="spellEnd"/>
    </w:p>
    <w:p w14:paraId="0FC30290" w14:textId="1EA92A88" w:rsidR="00666E3A" w:rsidRPr="006C6C65" w:rsidRDefault="00666E3A" w:rsidP="00794324">
      <w:pPr>
        <w:pStyle w:val="p1"/>
        <w:spacing w:line="360" w:lineRule="auto"/>
        <w:rPr>
          <w:color w:val="000000" w:themeColor="text1"/>
          <w:sz w:val="24"/>
          <w:szCs w:val="24"/>
          <w:lang w:val="pt-PT"/>
        </w:rPr>
      </w:pPr>
      <w:proofErr w:type="spellStart"/>
      <w:r w:rsidRPr="006C6C65">
        <w:rPr>
          <w:color w:val="000000" w:themeColor="text1"/>
          <w:sz w:val="24"/>
          <w:szCs w:val="24"/>
          <w:lang w:val="pt-PT"/>
        </w:rPr>
        <w:t>Shayd</w:t>
      </w:r>
      <w:proofErr w:type="spellEnd"/>
      <w:r w:rsidRPr="006C6C65">
        <w:rPr>
          <w:color w:val="000000" w:themeColor="text1"/>
          <w:sz w:val="24"/>
          <w:szCs w:val="24"/>
          <w:lang w:val="pt-PT"/>
        </w:rPr>
        <w:t xml:space="preserve"> </w:t>
      </w:r>
      <w:proofErr w:type="spellStart"/>
      <w:r w:rsidRPr="006C6C65">
        <w:rPr>
          <w:color w:val="000000" w:themeColor="text1"/>
          <w:sz w:val="24"/>
          <w:szCs w:val="24"/>
          <w:lang w:val="pt-PT"/>
        </w:rPr>
        <w:t>Parbato</w:t>
      </w:r>
      <w:proofErr w:type="spellEnd"/>
    </w:p>
    <w:p w14:paraId="47461066" w14:textId="77777777" w:rsidR="00666E3A" w:rsidRPr="006C6C65" w:rsidRDefault="00666E3A" w:rsidP="00794324">
      <w:pPr>
        <w:tabs>
          <w:tab w:val="center" w:pos="4680"/>
          <w:tab w:val="right" w:pos="9180"/>
          <w:tab w:val="left" w:pos="9360"/>
        </w:tabs>
        <w:spacing w:line="360" w:lineRule="auto"/>
        <w:jc w:val="center"/>
        <w:rPr>
          <w:bCs/>
          <w:lang w:val="pt-PT"/>
        </w:rPr>
      </w:pPr>
    </w:p>
    <w:p w14:paraId="65EFFAD6" w14:textId="77777777" w:rsidR="00666E3A" w:rsidRPr="006C6C65" w:rsidRDefault="00666E3A" w:rsidP="00794324">
      <w:pPr>
        <w:tabs>
          <w:tab w:val="center" w:pos="4680"/>
          <w:tab w:val="right" w:pos="9180"/>
          <w:tab w:val="left" w:pos="9360"/>
        </w:tabs>
        <w:spacing w:line="360" w:lineRule="auto"/>
        <w:jc w:val="center"/>
        <w:rPr>
          <w:bCs/>
          <w:lang w:val="pt-PT"/>
        </w:rPr>
      </w:pPr>
    </w:p>
    <w:p w14:paraId="4276BF28" w14:textId="77777777" w:rsidR="00666E3A" w:rsidRPr="006C6C65" w:rsidRDefault="00666E3A" w:rsidP="00794324">
      <w:pPr>
        <w:tabs>
          <w:tab w:val="center" w:pos="4680"/>
          <w:tab w:val="right" w:pos="9180"/>
          <w:tab w:val="left" w:pos="9360"/>
        </w:tabs>
        <w:spacing w:line="360" w:lineRule="auto"/>
        <w:jc w:val="center"/>
        <w:rPr>
          <w:bCs/>
          <w:lang w:val="pt-PT"/>
        </w:rPr>
      </w:pPr>
    </w:p>
    <w:p w14:paraId="60902C15" w14:textId="77777777" w:rsidR="00666E3A" w:rsidRPr="006C6C65" w:rsidRDefault="00666E3A" w:rsidP="00794324">
      <w:pPr>
        <w:tabs>
          <w:tab w:val="center" w:pos="4680"/>
          <w:tab w:val="right" w:pos="9180"/>
          <w:tab w:val="left" w:pos="9360"/>
        </w:tabs>
        <w:spacing w:line="360" w:lineRule="auto"/>
        <w:jc w:val="center"/>
        <w:rPr>
          <w:bCs/>
          <w:lang w:val="pt-PT"/>
        </w:rPr>
      </w:pPr>
    </w:p>
    <w:p w14:paraId="15F81792" w14:textId="77777777" w:rsidR="00666E3A" w:rsidRPr="006C6C65" w:rsidRDefault="00666E3A" w:rsidP="00794324">
      <w:pPr>
        <w:tabs>
          <w:tab w:val="center" w:pos="4680"/>
          <w:tab w:val="right" w:pos="9180"/>
          <w:tab w:val="left" w:pos="9360"/>
        </w:tabs>
        <w:spacing w:line="360" w:lineRule="auto"/>
        <w:jc w:val="center"/>
        <w:rPr>
          <w:bCs/>
          <w:lang w:val="pt-PT"/>
        </w:rPr>
      </w:pPr>
      <w:r w:rsidRPr="006C6C65">
        <w:rPr>
          <w:bCs/>
          <w:lang w:val="pt-PT"/>
        </w:rPr>
        <w:t>Maputo, Novembro de 2025</w:t>
      </w:r>
      <w:r w:rsidRPr="006C6C65">
        <w:rPr>
          <w:bCs/>
          <w:lang w:val="pt-BR"/>
        </w:rPr>
        <w:br w:type="page"/>
      </w:r>
    </w:p>
    <w:p w14:paraId="69ACEBC4" w14:textId="77777777" w:rsidR="00AC5437" w:rsidRPr="006C6C65" w:rsidRDefault="0093462A" w:rsidP="006C6C65">
      <w:pPr>
        <w:pStyle w:val="Heading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 w:rsidRPr="006C6C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lastRenderedPageBreak/>
        <w:t>Introdução</w:t>
      </w:r>
    </w:p>
    <w:p w14:paraId="49971480" w14:textId="16D13A6D" w:rsidR="0054460C" w:rsidRPr="006C6C65" w:rsidRDefault="0054460C" w:rsidP="0054460C">
      <w:pPr>
        <w:spacing w:line="360" w:lineRule="auto"/>
        <w:jc w:val="both"/>
        <w:rPr>
          <w:lang w:val="pt-PT"/>
        </w:rPr>
      </w:pPr>
      <w:r w:rsidRPr="0054460C">
        <w:rPr>
          <w:lang w:val="pt-PT"/>
        </w:rPr>
        <w:t xml:space="preserve">A evolução da internet, em particular a transição da Web 1.0 para a Web 2.0, teve um grande impacto sobre os processos de produção, disseminação e consumo de informação. A Web 1.0, caracterizada por páginas estáticas e interação não recíproca, colocava os utilizadores num papel passivo. Com o surgimento da Web 2.0, no início dos anos 2000, esse modelo foi substituído por uma estrutura dinâmica, colaborativa e centrada na participação </w:t>
      </w:r>
      <w:proofErr w:type="spellStart"/>
      <w:r w:rsidRPr="0054460C">
        <w:rPr>
          <w:lang w:val="pt-PT"/>
        </w:rPr>
        <w:t>activa</w:t>
      </w:r>
      <w:proofErr w:type="spellEnd"/>
      <w:r w:rsidRPr="0054460C">
        <w:rPr>
          <w:lang w:val="pt-PT"/>
        </w:rPr>
        <w:t xml:space="preserve"> dos utilizadores (O’Reilly, 2005). Essa mudança redefiniu não apenas a experiência de navegação, mas também os modos de produção do conhecimento, estabelecendo as bases para uma cultura digital </w:t>
      </w:r>
      <w:proofErr w:type="spellStart"/>
      <w:r w:rsidRPr="0054460C">
        <w:rPr>
          <w:lang w:val="pt-PT"/>
        </w:rPr>
        <w:t>interactiva</w:t>
      </w:r>
      <w:proofErr w:type="spellEnd"/>
      <w:r w:rsidRPr="0054460C">
        <w:rPr>
          <w:lang w:val="pt-PT"/>
        </w:rPr>
        <w:t>.</w:t>
      </w:r>
    </w:p>
    <w:p w14:paraId="5BC610F3" w14:textId="7771150F" w:rsidR="0054460C" w:rsidRPr="0054460C" w:rsidRDefault="0054460C" w:rsidP="0054460C">
      <w:pPr>
        <w:spacing w:line="360" w:lineRule="auto"/>
        <w:jc w:val="both"/>
        <w:rPr>
          <w:lang w:val="pt-PT"/>
        </w:rPr>
      </w:pPr>
      <w:r w:rsidRPr="0054460C">
        <w:rPr>
          <w:lang w:val="pt-PT"/>
        </w:rPr>
        <w:t xml:space="preserve">A Web 2.0 pode ser entendida como um conjunto de tecnologias, práticas e princípios que favorecem a colaboração, a partilha e a criação </w:t>
      </w:r>
      <w:proofErr w:type="spellStart"/>
      <w:r w:rsidRPr="0054460C">
        <w:rPr>
          <w:lang w:val="pt-PT"/>
        </w:rPr>
        <w:t>colectiva</w:t>
      </w:r>
      <w:proofErr w:type="spellEnd"/>
      <w:r w:rsidRPr="0054460C">
        <w:rPr>
          <w:lang w:val="pt-PT"/>
        </w:rPr>
        <w:t xml:space="preserve"> de conteúdos. Entre as suas características principais estão o conteúdo gerado pelo utilizador, a </w:t>
      </w:r>
      <w:proofErr w:type="spellStart"/>
      <w:r w:rsidRPr="0054460C">
        <w:rPr>
          <w:lang w:val="pt-PT"/>
        </w:rPr>
        <w:t>interactividade</w:t>
      </w:r>
      <w:proofErr w:type="spellEnd"/>
      <w:r w:rsidRPr="0054460C">
        <w:rPr>
          <w:lang w:val="pt-PT"/>
        </w:rPr>
        <w:t>, a usabilidade melhorada e as redes sociais que expandem o alcance das comunicações (</w:t>
      </w:r>
      <w:proofErr w:type="spellStart"/>
      <w:r w:rsidRPr="0054460C">
        <w:rPr>
          <w:lang w:val="pt-PT"/>
        </w:rPr>
        <w:t>Kaplan</w:t>
      </w:r>
      <w:proofErr w:type="spellEnd"/>
      <w:r w:rsidRPr="0054460C">
        <w:rPr>
          <w:lang w:val="pt-PT"/>
        </w:rPr>
        <w:t xml:space="preserve"> &amp; </w:t>
      </w:r>
      <w:proofErr w:type="spellStart"/>
      <w:r w:rsidRPr="0054460C">
        <w:rPr>
          <w:lang w:val="pt-PT"/>
        </w:rPr>
        <w:t>Haenlein</w:t>
      </w:r>
      <w:proofErr w:type="spellEnd"/>
      <w:r w:rsidRPr="0054460C">
        <w:rPr>
          <w:lang w:val="pt-PT"/>
        </w:rPr>
        <w:t>, 2010). O conceito de “</w:t>
      </w:r>
      <w:proofErr w:type="spellStart"/>
      <w:r w:rsidRPr="0054460C">
        <w:rPr>
          <w:i/>
          <w:iCs/>
          <w:lang w:val="pt-PT"/>
        </w:rPr>
        <w:t>prosumer</w:t>
      </w:r>
      <w:proofErr w:type="spellEnd"/>
      <w:r w:rsidRPr="0054460C">
        <w:rPr>
          <w:lang w:val="pt-PT"/>
        </w:rPr>
        <w:t>”, que integra produtor e consumidor, torna-se central para a compreensão deste ecossistema digital, uma vez que o utilizador pode produzir, editar, comentar e distribuir conteúdos em tempo real (Toffler, 1980). Tal conceito evolui para a noção de produção colaborativa contínua, denominada “</w:t>
      </w:r>
      <w:proofErr w:type="spellStart"/>
      <w:r w:rsidRPr="0054460C">
        <w:rPr>
          <w:i/>
          <w:iCs/>
          <w:lang w:val="pt-PT"/>
        </w:rPr>
        <w:t>produsage</w:t>
      </w:r>
      <w:proofErr w:type="spellEnd"/>
      <w:r w:rsidRPr="0054460C">
        <w:rPr>
          <w:lang w:val="pt-PT"/>
        </w:rPr>
        <w:t>”, que enfatiza que os utilizadores participam simultaneamente como produtores e consumidores num processo aberto e dinâmico (</w:t>
      </w:r>
      <w:proofErr w:type="spellStart"/>
      <w:r w:rsidRPr="0054460C">
        <w:rPr>
          <w:lang w:val="pt-PT"/>
        </w:rPr>
        <w:t>Bruns</w:t>
      </w:r>
      <w:proofErr w:type="spellEnd"/>
      <w:r w:rsidRPr="0054460C">
        <w:rPr>
          <w:lang w:val="pt-PT"/>
        </w:rPr>
        <w:t xml:space="preserve">, 2008). </w:t>
      </w:r>
    </w:p>
    <w:p w14:paraId="409802AB" w14:textId="77777777" w:rsidR="0054460C" w:rsidRPr="0054460C" w:rsidRDefault="0054460C" w:rsidP="0054460C">
      <w:pPr>
        <w:spacing w:line="360" w:lineRule="auto"/>
        <w:jc w:val="both"/>
        <w:rPr>
          <w:lang w:val="pt-PT"/>
        </w:rPr>
      </w:pPr>
      <w:r w:rsidRPr="0054460C">
        <w:rPr>
          <w:lang w:val="pt-PT"/>
        </w:rPr>
        <w:t xml:space="preserve">No contexto da transformação digital, a Web 2.0 exerce papel crucial sobre as práticas contemporâneas de comunicação. Na função pública, no sector privado ou na sociedade civil, as ferramentas Web 2.0 representam oportunidades estratégicas para fortalecer a visibilidade institucional, promover o diálogo com o público e criar narrativas de maior engajamento. </w:t>
      </w:r>
      <w:proofErr w:type="spellStart"/>
      <w:r w:rsidRPr="0054460C">
        <w:rPr>
          <w:lang w:val="pt-PT"/>
        </w:rPr>
        <w:t>Shirky</w:t>
      </w:r>
      <w:proofErr w:type="spellEnd"/>
      <w:r w:rsidRPr="0054460C">
        <w:rPr>
          <w:lang w:val="pt-PT"/>
        </w:rPr>
        <w:t xml:space="preserve"> (2008) destaca que a colaboração em massa permitida por estas plataformas altera profundamente os modelos tradicionais de comunicação, criando espaços de </w:t>
      </w:r>
      <w:proofErr w:type="spellStart"/>
      <w:r w:rsidRPr="0054460C">
        <w:rPr>
          <w:lang w:val="pt-PT"/>
        </w:rPr>
        <w:t>interacção</w:t>
      </w:r>
      <w:proofErr w:type="spellEnd"/>
      <w:r w:rsidRPr="0054460C">
        <w:rPr>
          <w:lang w:val="pt-PT"/>
        </w:rPr>
        <w:t xml:space="preserve"> </w:t>
      </w:r>
      <w:proofErr w:type="spellStart"/>
      <w:r w:rsidRPr="0054460C">
        <w:rPr>
          <w:lang w:val="pt-PT"/>
        </w:rPr>
        <w:t>colectiva</w:t>
      </w:r>
      <w:proofErr w:type="spellEnd"/>
      <w:r w:rsidRPr="0054460C">
        <w:rPr>
          <w:lang w:val="pt-PT"/>
        </w:rPr>
        <w:t xml:space="preserve"> e mobilização.</w:t>
      </w:r>
    </w:p>
    <w:p w14:paraId="4451AA84" w14:textId="478E94CC" w:rsidR="0054460C" w:rsidRPr="006C6C65" w:rsidRDefault="0054460C" w:rsidP="0054460C">
      <w:pPr>
        <w:spacing w:line="360" w:lineRule="auto"/>
        <w:jc w:val="both"/>
        <w:rPr>
          <w:lang w:val="pt-PT"/>
        </w:rPr>
      </w:pPr>
      <w:r w:rsidRPr="0054460C">
        <w:rPr>
          <w:lang w:val="pt-PT"/>
        </w:rPr>
        <w:t xml:space="preserve">As ferramentas Web 2.0 como blogs, </w:t>
      </w:r>
      <w:proofErr w:type="spellStart"/>
      <w:r w:rsidRPr="0054460C">
        <w:rPr>
          <w:lang w:val="pt-PT"/>
        </w:rPr>
        <w:t>wikis</w:t>
      </w:r>
      <w:proofErr w:type="spellEnd"/>
      <w:r w:rsidRPr="0054460C">
        <w:rPr>
          <w:lang w:val="pt-PT"/>
        </w:rPr>
        <w:t xml:space="preserve">, redes sociais e plataformas multimédia tornaram-se centrais nas estratégias de comunicação digital ao facilitarem a difusão de informação, promoverem transparência e permitirem interações mais personalizadas. Estas tecnologias democratizam a escrita digital, ampliando a participação dos utilizadores e fortalecendo comunidades online. Como salientam </w:t>
      </w:r>
      <w:proofErr w:type="spellStart"/>
      <w:r w:rsidRPr="0054460C">
        <w:rPr>
          <w:lang w:val="pt-PT"/>
        </w:rPr>
        <w:t>Jenkins</w:t>
      </w:r>
      <w:proofErr w:type="spellEnd"/>
      <w:r w:rsidRPr="0054460C">
        <w:rPr>
          <w:lang w:val="pt-PT"/>
        </w:rPr>
        <w:t xml:space="preserve"> et al. (2013), a cultura de </w:t>
      </w:r>
      <w:proofErr w:type="spellStart"/>
      <w:r w:rsidRPr="0054460C">
        <w:rPr>
          <w:lang w:val="pt-PT"/>
        </w:rPr>
        <w:t>interactividade</w:t>
      </w:r>
      <w:proofErr w:type="spellEnd"/>
      <w:r w:rsidRPr="0054460C">
        <w:rPr>
          <w:lang w:val="pt-PT"/>
        </w:rPr>
        <w:t xml:space="preserve"> da Web 2.0 intensifica o envolvimento do público, favorecendo a </w:t>
      </w:r>
      <w:proofErr w:type="spellStart"/>
      <w:r w:rsidRPr="0054460C">
        <w:rPr>
          <w:lang w:val="pt-PT"/>
        </w:rPr>
        <w:t>co-criação</w:t>
      </w:r>
      <w:proofErr w:type="spellEnd"/>
      <w:r w:rsidRPr="0054460C">
        <w:rPr>
          <w:lang w:val="pt-PT"/>
        </w:rPr>
        <w:t xml:space="preserve"> e a circulação colaborativa de conteúdos. Nesse sentido, a Web 2.0 redefine os paradigmas comunicacionais, tornandó-os mais </w:t>
      </w:r>
      <w:r w:rsidRPr="0054460C">
        <w:rPr>
          <w:lang w:val="pt-PT"/>
        </w:rPr>
        <w:lastRenderedPageBreak/>
        <w:t>dinâmicos, inclusivos e orientados para a interação contínua, consolidando-se como um pilar fundamental da sociedade em rede contemporânea.</w:t>
      </w:r>
    </w:p>
    <w:p w14:paraId="15DB0449" w14:textId="77777777" w:rsidR="00666E3A" w:rsidRPr="006C6C65" w:rsidRDefault="0093462A" w:rsidP="006C6C65">
      <w:pPr>
        <w:pStyle w:val="Heading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 w:rsidRPr="006C6C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Evolução da escrita na era da web 2.0 </w:t>
      </w:r>
    </w:p>
    <w:p w14:paraId="5029D0FB" w14:textId="77777777" w:rsidR="004328F5" w:rsidRPr="004328F5" w:rsidRDefault="004328F5" w:rsidP="004328F5">
      <w:pPr>
        <w:spacing w:line="360" w:lineRule="auto"/>
        <w:jc w:val="both"/>
        <w:rPr>
          <w:lang w:val="pt-PT"/>
        </w:rPr>
      </w:pPr>
      <w:r w:rsidRPr="004328F5">
        <w:rPr>
          <w:lang w:val="pt-PT"/>
        </w:rPr>
        <w:t xml:space="preserve">A chegada da Web 2.0 marcou uma mudança profunda na forma como a escrita se desenvolve no ambiente digital. Ao contrário da Web 1.0, caracterizada por páginas estáticas e comunicação unidirecional, a Web 2.0 introduziu um modelo centrado na interação, colaboração e dinamismo. Esta nova etapa da internet transformou a escrita num processo mais participativo, permitindo que os conteúdos fossem constantemente </w:t>
      </w:r>
      <w:proofErr w:type="spellStart"/>
      <w:r w:rsidRPr="004328F5">
        <w:rPr>
          <w:lang w:val="pt-PT"/>
        </w:rPr>
        <w:t>actualizados</w:t>
      </w:r>
      <w:proofErr w:type="spellEnd"/>
      <w:r w:rsidRPr="004328F5">
        <w:rPr>
          <w:lang w:val="pt-PT"/>
        </w:rPr>
        <w:t xml:space="preserve"> e reinterpretados pelos utilizadores (O’Reilly, 2005). Essa transição tornou a escrita um processo contínuo, aberto a </w:t>
      </w:r>
      <w:proofErr w:type="spellStart"/>
      <w:r w:rsidRPr="004328F5">
        <w:rPr>
          <w:lang w:val="pt-PT"/>
        </w:rPr>
        <w:t>actualizações</w:t>
      </w:r>
      <w:proofErr w:type="spellEnd"/>
      <w:r w:rsidRPr="004328F5">
        <w:rPr>
          <w:lang w:val="pt-PT"/>
        </w:rPr>
        <w:t>, comentários e reinterpretações, reforçando a natureza fluida e colaborativa do texto digital.</w:t>
      </w:r>
    </w:p>
    <w:p w14:paraId="6F43036C" w14:textId="77777777" w:rsidR="004328F5" w:rsidRPr="004328F5" w:rsidRDefault="004328F5" w:rsidP="004328F5">
      <w:pPr>
        <w:spacing w:line="360" w:lineRule="auto"/>
        <w:jc w:val="both"/>
        <w:rPr>
          <w:lang w:val="pt-PT"/>
        </w:rPr>
      </w:pPr>
      <w:r w:rsidRPr="004328F5">
        <w:rPr>
          <w:lang w:val="pt-PT"/>
        </w:rPr>
        <w:t xml:space="preserve">A participação </w:t>
      </w:r>
      <w:proofErr w:type="spellStart"/>
      <w:r w:rsidRPr="004328F5">
        <w:rPr>
          <w:lang w:val="pt-PT"/>
        </w:rPr>
        <w:t>activa</w:t>
      </w:r>
      <w:proofErr w:type="spellEnd"/>
      <w:r w:rsidRPr="004328F5">
        <w:rPr>
          <w:lang w:val="pt-PT"/>
        </w:rPr>
        <w:t xml:space="preserve"> dos utilizadores é um dos elementos mais significativos dessa transformação. A Web 2.0 ampliou o papel do público, que deixa de ser apenas consumidor e se torna também produtor de informação. A cultura participativa desloca o foco do consumo de conteúdos para a produção e circulação </w:t>
      </w:r>
      <w:proofErr w:type="spellStart"/>
      <w:r w:rsidRPr="004328F5">
        <w:rPr>
          <w:lang w:val="pt-PT"/>
        </w:rPr>
        <w:t>colectiva</w:t>
      </w:r>
      <w:proofErr w:type="spellEnd"/>
      <w:r w:rsidRPr="004328F5">
        <w:rPr>
          <w:lang w:val="pt-PT"/>
        </w:rPr>
        <w:t xml:space="preserve"> de significados (</w:t>
      </w:r>
      <w:proofErr w:type="spellStart"/>
      <w:r w:rsidRPr="004328F5">
        <w:rPr>
          <w:lang w:val="pt-PT"/>
        </w:rPr>
        <w:t>Jenkins</w:t>
      </w:r>
      <w:proofErr w:type="spellEnd"/>
      <w:r w:rsidRPr="004328F5">
        <w:rPr>
          <w:lang w:val="pt-PT"/>
        </w:rPr>
        <w:t>, 2009). Esse envolvimento permitiu o surgimento de práticas de escrita colaborativa, nas quais múltiplas vozes se combinam para construir narrativas, opiniões e informações de forma descentralizada. A autoria, antes individual, torna-se distribuída, partilhada e construída socialmente (</w:t>
      </w:r>
      <w:proofErr w:type="spellStart"/>
      <w:r w:rsidRPr="004328F5">
        <w:rPr>
          <w:lang w:val="pt-PT"/>
        </w:rPr>
        <w:t>Lévy</w:t>
      </w:r>
      <w:proofErr w:type="spellEnd"/>
      <w:r w:rsidRPr="004328F5">
        <w:rPr>
          <w:lang w:val="pt-PT"/>
        </w:rPr>
        <w:t xml:space="preserve">, 1999). Plataformas como blogs, </w:t>
      </w:r>
      <w:proofErr w:type="spellStart"/>
      <w:r w:rsidRPr="004328F5">
        <w:rPr>
          <w:lang w:val="pt-PT"/>
        </w:rPr>
        <w:t>wikis</w:t>
      </w:r>
      <w:proofErr w:type="spellEnd"/>
      <w:r w:rsidRPr="004328F5">
        <w:rPr>
          <w:lang w:val="pt-PT"/>
        </w:rPr>
        <w:t xml:space="preserve"> e redes sociais possibilitaram que qualquer utilizador contribuísse para a construção de narrativas, promovendo uma escrita </w:t>
      </w:r>
      <w:proofErr w:type="spellStart"/>
      <w:r w:rsidRPr="004328F5">
        <w:rPr>
          <w:lang w:val="pt-PT"/>
        </w:rPr>
        <w:t>colectiva</w:t>
      </w:r>
      <w:proofErr w:type="spellEnd"/>
      <w:r w:rsidRPr="004328F5">
        <w:rPr>
          <w:lang w:val="pt-PT"/>
        </w:rPr>
        <w:t>, horizontal e descentralizada.</w:t>
      </w:r>
    </w:p>
    <w:p w14:paraId="78E7490E" w14:textId="77777777" w:rsidR="004328F5" w:rsidRPr="004328F5" w:rsidRDefault="004328F5" w:rsidP="004328F5">
      <w:pPr>
        <w:spacing w:line="360" w:lineRule="auto"/>
        <w:jc w:val="both"/>
        <w:rPr>
          <w:lang w:val="pt-PT"/>
        </w:rPr>
      </w:pPr>
      <w:r w:rsidRPr="004328F5">
        <w:rPr>
          <w:lang w:val="pt-PT"/>
        </w:rPr>
        <w:t xml:space="preserve">Ao mesmo tempo, a Web 2.0 impulsionou novas formas de expressão textual que alteram profundamente os géneros tradicionais de escrita. Os blogs favoreceram textos mais extensos e autorais, enquanto os microblogs promoveram mensagens curtas, rápidas e </w:t>
      </w:r>
      <w:proofErr w:type="spellStart"/>
      <w:r w:rsidRPr="004328F5">
        <w:rPr>
          <w:lang w:val="pt-PT"/>
        </w:rPr>
        <w:t>objectivas</w:t>
      </w:r>
      <w:proofErr w:type="spellEnd"/>
      <w:r w:rsidRPr="004328F5">
        <w:rPr>
          <w:lang w:val="pt-PT"/>
        </w:rPr>
        <w:t>, adaptadas ao ritmo acelerado da comunicação digital (</w:t>
      </w:r>
      <w:proofErr w:type="spellStart"/>
      <w:r w:rsidRPr="004328F5">
        <w:rPr>
          <w:lang w:val="pt-PT"/>
        </w:rPr>
        <w:t>Kietzmann</w:t>
      </w:r>
      <w:proofErr w:type="spellEnd"/>
      <w:r w:rsidRPr="004328F5">
        <w:rPr>
          <w:lang w:val="pt-PT"/>
        </w:rPr>
        <w:t xml:space="preserve"> </w:t>
      </w:r>
      <w:proofErr w:type="spellStart"/>
      <w:r w:rsidRPr="004328F5">
        <w:rPr>
          <w:lang w:val="pt-PT"/>
        </w:rPr>
        <w:t>et</w:t>
      </w:r>
      <w:proofErr w:type="spellEnd"/>
      <w:r w:rsidRPr="004328F5">
        <w:rPr>
          <w:lang w:val="pt-PT"/>
        </w:rPr>
        <w:t xml:space="preserve"> al., 2011). As redes sociais misturam texto, imagem, vídeo, hiperligações e hashtags, criando mensagens híbridas e multimodais que exigem novas literacias dos utilizadores (</w:t>
      </w:r>
      <w:proofErr w:type="spellStart"/>
      <w:r w:rsidRPr="004328F5">
        <w:rPr>
          <w:lang w:val="pt-PT"/>
        </w:rPr>
        <w:t>Jenkins</w:t>
      </w:r>
      <w:proofErr w:type="spellEnd"/>
      <w:r w:rsidRPr="004328F5">
        <w:rPr>
          <w:lang w:val="pt-PT"/>
        </w:rPr>
        <w:t xml:space="preserve">, Ford &amp; Green, 2013). As </w:t>
      </w:r>
      <w:proofErr w:type="spellStart"/>
      <w:r w:rsidRPr="004328F5">
        <w:rPr>
          <w:lang w:val="pt-PT"/>
        </w:rPr>
        <w:t>wikis</w:t>
      </w:r>
      <w:proofErr w:type="spellEnd"/>
      <w:r w:rsidRPr="004328F5">
        <w:rPr>
          <w:lang w:val="pt-PT"/>
        </w:rPr>
        <w:t xml:space="preserve"> destacam-se como espaços de escrita colaborativa contínua, nos quais os conteúdos são </w:t>
      </w:r>
      <w:proofErr w:type="spellStart"/>
      <w:r w:rsidRPr="004328F5">
        <w:rPr>
          <w:lang w:val="pt-PT"/>
        </w:rPr>
        <w:t>coconstruídos</w:t>
      </w:r>
      <w:proofErr w:type="spellEnd"/>
      <w:r w:rsidRPr="004328F5">
        <w:rPr>
          <w:lang w:val="pt-PT"/>
        </w:rPr>
        <w:t xml:space="preserve"> e editados </w:t>
      </w:r>
      <w:proofErr w:type="spellStart"/>
      <w:r w:rsidRPr="004328F5">
        <w:rPr>
          <w:lang w:val="pt-PT"/>
        </w:rPr>
        <w:t>colectivamente</w:t>
      </w:r>
      <w:proofErr w:type="spellEnd"/>
      <w:r w:rsidRPr="004328F5">
        <w:rPr>
          <w:lang w:val="pt-PT"/>
        </w:rPr>
        <w:t>. Estas ferramentas multiplicaram não apenas os estilos de escrita, mas também as competências necessárias para participar plenamente na cultura digital contemporânea.</w:t>
      </w:r>
    </w:p>
    <w:p w14:paraId="009CA87A" w14:textId="0DE1A662" w:rsidR="0054460C" w:rsidRPr="006C6C65" w:rsidRDefault="004328F5" w:rsidP="006C6C65">
      <w:pPr>
        <w:spacing w:line="360" w:lineRule="auto"/>
        <w:jc w:val="both"/>
        <w:rPr>
          <w:lang w:val="pt-PT"/>
        </w:rPr>
      </w:pPr>
      <w:r w:rsidRPr="004328F5">
        <w:rPr>
          <w:lang w:val="pt-PT"/>
        </w:rPr>
        <w:t xml:space="preserve">Em síntese, a evolução da escrita na era da Web 2.0 não representa apenas uma migração da escrita tradicional para o digital, mas uma transformação estrutural das práticas comunicativas. A escrita torna-se mais colaborativa, imediata, multimodal e participativa, </w:t>
      </w:r>
      <w:proofErr w:type="spellStart"/>
      <w:r w:rsidRPr="004328F5">
        <w:rPr>
          <w:lang w:val="pt-PT"/>
        </w:rPr>
        <w:t>reflectindo</w:t>
      </w:r>
      <w:proofErr w:type="spellEnd"/>
      <w:r w:rsidRPr="004328F5">
        <w:rPr>
          <w:lang w:val="pt-PT"/>
        </w:rPr>
        <w:t xml:space="preserve"> a lógica aberta e </w:t>
      </w:r>
      <w:r w:rsidRPr="004328F5">
        <w:rPr>
          <w:lang w:val="pt-PT"/>
        </w:rPr>
        <w:lastRenderedPageBreak/>
        <w:t>conectiva da Web 2.0. Ao democratizar o acesso à publicação e permitir novas formas de expressão, estas ferramentas consolidam-se como elementos centrais na construção de sentido e na circulação de informação na sociedade em rede.</w:t>
      </w:r>
    </w:p>
    <w:p w14:paraId="7E718665" w14:textId="77777777" w:rsidR="00666E3A" w:rsidRPr="006C6C65" w:rsidRDefault="0093462A" w:rsidP="006C6C65">
      <w:pPr>
        <w:pStyle w:val="Heading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proofErr w:type="spellStart"/>
      <w:r w:rsidRPr="006C6C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Estratégias</w:t>
      </w:r>
      <w:proofErr w:type="spellEnd"/>
      <w:r w:rsidRPr="006C6C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 de comunicação na web 2.0 </w:t>
      </w:r>
    </w:p>
    <w:p w14:paraId="643DC7C0" w14:textId="77777777" w:rsidR="00563BFF" w:rsidRPr="006C6C65" w:rsidRDefault="008A6039" w:rsidP="006C6C65">
      <w:pPr>
        <w:spacing w:line="360" w:lineRule="auto"/>
        <w:jc w:val="both"/>
        <w:rPr>
          <w:lang w:val="pt-PT"/>
        </w:rPr>
      </w:pPr>
      <w:r w:rsidRPr="006C6C65">
        <w:rPr>
          <w:lang w:val="pt-PT"/>
        </w:rPr>
        <w:t xml:space="preserve">Ferramentas como redes sociais, blogs, fóruns e plataformas colaborativas romperam o modelo tradicional baseado apenas na transmissão, facilitando um fluxo comunicacional mais democrático. Como observa Tim O’Reilly, </w:t>
      </w:r>
      <w:r w:rsidR="000A7351" w:rsidRPr="006C6C65">
        <w:rPr>
          <w:lang w:val="pt-PT"/>
        </w:rPr>
        <w:t>“</w:t>
      </w:r>
      <w:r w:rsidRPr="006C6C65">
        <w:rPr>
          <w:lang w:val="pt-PT"/>
        </w:rPr>
        <w:t xml:space="preserve">a Web 2.0 transformou os utilizadores de meros </w:t>
      </w:r>
      <w:proofErr w:type="spellStart"/>
      <w:r w:rsidRPr="006C6C65">
        <w:rPr>
          <w:lang w:val="pt-PT"/>
        </w:rPr>
        <w:t>receptores</w:t>
      </w:r>
      <w:proofErr w:type="spellEnd"/>
      <w:r w:rsidRPr="006C6C65">
        <w:rPr>
          <w:lang w:val="pt-PT"/>
        </w:rPr>
        <w:t xml:space="preserve"> em participantes </w:t>
      </w:r>
      <w:proofErr w:type="spellStart"/>
      <w:r w:rsidRPr="006C6C65">
        <w:rPr>
          <w:lang w:val="pt-PT"/>
        </w:rPr>
        <w:t>activos</w:t>
      </w:r>
      <w:proofErr w:type="spellEnd"/>
      <w:r w:rsidRPr="006C6C65">
        <w:rPr>
          <w:lang w:val="pt-PT"/>
        </w:rPr>
        <w:t xml:space="preserve"> que contribuem para o crescimento e melhoria dos serviços online</w:t>
      </w:r>
      <w:r w:rsidR="000A7351" w:rsidRPr="006C6C65">
        <w:rPr>
          <w:lang w:val="pt-PT"/>
        </w:rPr>
        <w:t>”</w:t>
      </w:r>
      <w:r w:rsidRPr="006C6C65">
        <w:rPr>
          <w:lang w:val="pt-PT"/>
        </w:rPr>
        <w:t xml:space="preserve"> (2005). Esta transformação</w:t>
      </w:r>
      <w:r w:rsidR="000A7351" w:rsidRPr="006C6C65">
        <w:rPr>
          <w:lang w:val="pt-PT"/>
        </w:rPr>
        <w:t>, por sua vez,</w:t>
      </w:r>
      <w:r w:rsidRPr="006C6C65">
        <w:rPr>
          <w:lang w:val="pt-PT"/>
        </w:rPr>
        <w:t xml:space="preserve"> consolidou a comunicação bidirecional, na qual o público pode responder, complementar, corrigir, criticar e cocriar conteúdos, aumentando a qualidade e a velocidade na circulação de informação. </w:t>
      </w:r>
    </w:p>
    <w:p w14:paraId="312502B8" w14:textId="2BBC56AE" w:rsidR="000A7351" w:rsidRPr="006C6C65" w:rsidRDefault="00CE52E8" w:rsidP="006C6C65">
      <w:pPr>
        <w:spacing w:line="360" w:lineRule="auto"/>
        <w:jc w:val="both"/>
        <w:rPr>
          <w:lang w:val="pt-PT"/>
        </w:rPr>
      </w:pPr>
      <w:r w:rsidRPr="006C6C65">
        <w:rPr>
          <w:lang w:val="pt-PT"/>
        </w:rPr>
        <w:t xml:space="preserve">Neste contexto </w:t>
      </w:r>
      <w:proofErr w:type="spellStart"/>
      <w:r w:rsidRPr="004328F5">
        <w:rPr>
          <w:lang w:val="pt-PT"/>
        </w:rPr>
        <w:t>intera</w:t>
      </w:r>
      <w:r w:rsidR="00486C91" w:rsidRPr="004328F5">
        <w:rPr>
          <w:lang w:val="pt-PT"/>
        </w:rPr>
        <w:t>c</w:t>
      </w:r>
      <w:r w:rsidRPr="004328F5">
        <w:rPr>
          <w:lang w:val="pt-PT"/>
        </w:rPr>
        <w:t>tivo</w:t>
      </w:r>
      <w:proofErr w:type="spellEnd"/>
      <w:r w:rsidRPr="006C6C65">
        <w:rPr>
          <w:lang w:val="pt-PT"/>
        </w:rPr>
        <w:t xml:space="preserve">, a comunicação passa a ser dinâmica, permitindo a </w:t>
      </w:r>
      <w:proofErr w:type="spellStart"/>
      <w:r w:rsidRPr="004328F5">
        <w:rPr>
          <w:lang w:val="pt-PT"/>
        </w:rPr>
        <w:t>intera</w:t>
      </w:r>
      <w:r w:rsidR="00486C91" w:rsidRPr="004328F5">
        <w:rPr>
          <w:lang w:val="pt-PT"/>
        </w:rPr>
        <w:t>c</w:t>
      </w:r>
      <w:r w:rsidRPr="004328F5">
        <w:rPr>
          <w:lang w:val="pt-PT"/>
        </w:rPr>
        <w:t>ção</w:t>
      </w:r>
      <w:proofErr w:type="spellEnd"/>
      <w:r w:rsidRPr="006C6C65">
        <w:rPr>
          <w:lang w:val="pt-PT"/>
        </w:rPr>
        <w:t xml:space="preserve"> e o aperfeiçoamento permanente. Redes sociais como as plataformas de colaboração têm sido muito utilizadas por este mecanismo, permitindo que as marcas, as instituições e os autores comuniquem </w:t>
      </w:r>
      <w:proofErr w:type="spellStart"/>
      <w:r w:rsidRPr="006C6C65">
        <w:rPr>
          <w:lang w:val="pt-PT"/>
        </w:rPr>
        <w:t>directamente</w:t>
      </w:r>
      <w:proofErr w:type="spellEnd"/>
      <w:r w:rsidRPr="006C6C65">
        <w:rPr>
          <w:lang w:val="pt-PT"/>
        </w:rPr>
        <w:t xml:space="preserve"> com os seus homólogos. </w:t>
      </w:r>
      <w:r w:rsidR="000A7351" w:rsidRPr="006C6C65">
        <w:rPr>
          <w:lang w:val="pt-PT"/>
        </w:rPr>
        <w:t xml:space="preserve">De acordo com </w:t>
      </w:r>
      <w:r w:rsidR="000A7351" w:rsidRPr="006C6C65">
        <w:rPr>
          <w:rStyle w:val="whitespace-normal"/>
          <w:lang w:val="pt-PT"/>
        </w:rPr>
        <w:t xml:space="preserve">Manuel </w:t>
      </w:r>
      <w:proofErr w:type="spellStart"/>
      <w:r w:rsidR="000A7351" w:rsidRPr="006C6C65">
        <w:rPr>
          <w:rStyle w:val="whitespace-normal"/>
          <w:lang w:val="pt-PT"/>
        </w:rPr>
        <w:t>Castells</w:t>
      </w:r>
      <w:proofErr w:type="spellEnd"/>
      <w:r w:rsidR="000A7351" w:rsidRPr="006C6C65">
        <w:rPr>
          <w:lang w:val="pt-PT"/>
        </w:rPr>
        <w:t>, “</w:t>
      </w:r>
      <w:r w:rsidR="000A7351" w:rsidRPr="006C6C65">
        <w:rPr>
          <w:rStyle w:val="Emphasis"/>
          <w:i w:val="0"/>
          <w:iCs w:val="0"/>
          <w:lang w:val="pt-PT"/>
        </w:rPr>
        <w:t xml:space="preserve">a comunicação no ambiente digital assume um carácter de rede, no qual mensagens são produzidas, modificadas e retransmitidas por diversos </w:t>
      </w:r>
      <w:proofErr w:type="spellStart"/>
      <w:r w:rsidR="000A7351" w:rsidRPr="006C6C65">
        <w:rPr>
          <w:rStyle w:val="Emphasis"/>
          <w:i w:val="0"/>
          <w:iCs w:val="0"/>
          <w:lang w:val="pt-PT"/>
        </w:rPr>
        <w:t>actores</w:t>
      </w:r>
      <w:proofErr w:type="spellEnd"/>
      <w:r w:rsidR="000A7351" w:rsidRPr="006C6C65">
        <w:rPr>
          <w:rStyle w:val="Emphasis"/>
          <w:i w:val="0"/>
          <w:iCs w:val="0"/>
          <w:lang w:val="pt-PT"/>
        </w:rPr>
        <w:t>”</w:t>
      </w:r>
      <w:r w:rsidR="000A7351" w:rsidRPr="006C6C65">
        <w:rPr>
          <w:lang w:val="pt-PT"/>
        </w:rPr>
        <w:t xml:space="preserve"> (2009). Assim, a Web 2.0 expandiu não só as possibilidades técnicas, mas também os formatos e </w:t>
      </w:r>
      <w:proofErr w:type="spellStart"/>
      <w:r w:rsidR="000A7351" w:rsidRPr="006C6C65">
        <w:rPr>
          <w:lang w:val="pt-PT"/>
        </w:rPr>
        <w:t>trajectos</w:t>
      </w:r>
      <w:proofErr w:type="spellEnd"/>
      <w:r w:rsidR="000A7351" w:rsidRPr="006C6C65">
        <w:rPr>
          <w:lang w:val="pt-PT"/>
        </w:rPr>
        <w:t xml:space="preserve"> comunicacionais, reforçando a lógica de participação e circulação em rede.</w:t>
      </w:r>
    </w:p>
    <w:p w14:paraId="5B3C693A" w14:textId="73560E20" w:rsidR="00CE52E8" w:rsidRPr="006C6C65" w:rsidRDefault="00CE52E8" w:rsidP="006C6C65">
      <w:pPr>
        <w:spacing w:line="360" w:lineRule="auto"/>
        <w:jc w:val="both"/>
        <w:rPr>
          <w:lang w:val="pt-PT"/>
        </w:rPr>
      </w:pPr>
      <w:r w:rsidRPr="006C6C65">
        <w:rPr>
          <w:lang w:val="pt-PT"/>
        </w:rPr>
        <w:t xml:space="preserve">Para manter a atenção do público num ambiente marcado pela sobrecarga de informação, torna-se fundamental </w:t>
      </w:r>
      <w:proofErr w:type="spellStart"/>
      <w:r w:rsidRPr="004328F5">
        <w:rPr>
          <w:lang w:val="pt-PT"/>
        </w:rPr>
        <w:t>ado</w:t>
      </w:r>
      <w:r w:rsidR="00486C91" w:rsidRPr="004328F5">
        <w:rPr>
          <w:lang w:val="pt-PT"/>
        </w:rPr>
        <w:t>p</w:t>
      </w:r>
      <w:r w:rsidRPr="004328F5">
        <w:rPr>
          <w:lang w:val="pt-PT"/>
        </w:rPr>
        <w:t>tar</w:t>
      </w:r>
      <w:proofErr w:type="spellEnd"/>
      <w:r w:rsidRPr="006C6C65">
        <w:rPr>
          <w:lang w:val="pt-PT"/>
        </w:rPr>
        <w:t xml:space="preserve"> estratégias de produção multimodal. </w:t>
      </w:r>
    </w:p>
    <w:p w14:paraId="379DA9EA" w14:textId="77777777" w:rsidR="00CE52E8" w:rsidRPr="006C6C65" w:rsidRDefault="00CE52E8" w:rsidP="006C6C65">
      <w:pPr>
        <w:spacing w:line="360" w:lineRule="auto"/>
        <w:jc w:val="both"/>
        <w:rPr>
          <w:lang w:val="pt-PT"/>
        </w:rPr>
      </w:pPr>
      <w:r w:rsidRPr="006C6C65">
        <w:rPr>
          <w:lang w:val="pt-PT"/>
        </w:rPr>
        <w:t xml:space="preserve">Conteúdos que combinam texto, imagem, vídeo e som tendem a gerar maior retenção e participação, como destaca </w:t>
      </w:r>
      <w:proofErr w:type="spellStart"/>
      <w:r w:rsidRPr="006C6C65">
        <w:rPr>
          <w:rStyle w:val="whitespace-normal"/>
          <w:i/>
          <w:iCs/>
          <w:lang w:val="pt-PT"/>
        </w:rPr>
        <w:t>Gunther</w:t>
      </w:r>
      <w:proofErr w:type="spellEnd"/>
      <w:r w:rsidRPr="006C6C65">
        <w:rPr>
          <w:rStyle w:val="whitespace-normal"/>
          <w:i/>
          <w:iCs/>
          <w:lang w:val="pt-PT"/>
        </w:rPr>
        <w:t xml:space="preserve"> </w:t>
      </w:r>
      <w:proofErr w:type="spellStart"/>
      <w:r w:rsidRPr="006C6C65">
        <w:rPr>
          <w:rStyle w:val="whitespace-normal"/>
          <w:i/>
          <w:iCs/>
          <w:lang w:val="pt-PT"/>
        </w:rPr>
        <w:t>Kress</w:t>
      </w:r>
      <w:proofErr w:type="spellEnd"/>
      <w:r w:rsidRPr="006C6C65">
        <w:rPr>
          <w:i/>
          <w:iCs/>
          <w:lang w:val="pt-PT"/>
        </w:rPr>
        <w:t xml:space="preserve">, </w:t>
      </w:r>
      <w:r w:rsidRPr="006C6C65">
        <w:rPr>
          <w:rStyle w:val="Emphasis"/>
          <w:i w:val="0"/>
          <w:iCs w:val="0"/>
          <w:lang w:val="pt-PT"/>
        </w:rPr>
        <w:t>“a multimodalidade é a característica definidora da comunicação contemporânea, pois diferentes modos comunicativos trabalham juntos para produzir significado”</w:t>
      </w:r>
      <w:r w:rsidRPr="006C6C65">
        <w:rPr>
          <w:i/>
          <w:iCs/>
          <w:lang w:val="pt-PT"/>
        </w:rPr>
        <w:t xml:space="preserve"> </w:t>
      </w:r>
      <w:r w:rsidRPr="006C6C65">
        <w:rPr>
          <w:lang w:val="pt-PT"/>
        </w:rPr>
        <w:t xml:space="preserve">(2010). Assim, as organizações que utilizam a Web 2.0 de modo eficaz são aquelas que adaptam as suas mensagens aos formatos preferidos pelos utilizadores, explorando meios rápidos, visuais e </w:t>
      </w:r>
      <w:proofErr w:type="spellStart"/>
      <w:r w:rsidRPr="006C6C65">
        <w:rPr>
          <w:lang w:val="pt-PT"/>
        </w:rPr>
        <w:t>interactivos</w:t>
      </w:r>
      <w:proofErr w:type="spellEnd"/>
      <w:r w:rsidRPr="006C6C65">
        <w:rPr>
          <w:lang w:val="pt-PT"/>
        </w:rPr>
        <w:t>.</w:t>
      </w:r>
    </w:p>
    <w:p w14:paraId="368C59AA" w14:textId="77777777" w:rsidR="00CE52E8" w:rsidRPr="006C6C65" w:rsidRDefault="00CE52E8" w:rsidP="006C6C65">
      <w:pPr>
        <w:spacing w:line="360" w:lineRule="auto"/>
        <w:jc w:val="both"/>
        <w:rPr>
          <w:lang w:val="pt-PT"/>
        </w:rPr>
      </w:pPr>
      <w:r w:rsidRPr="006C6C65">
        <w:rPr>
          <w:lang w:val="pt-PT"/>
        </w:rPr>
        <w:t>A partilha social (</w:t>
      </w:r>
      <w:proofErr w:type="spellStart"/>
      <w:r w:rsidRPr="006C6C65">
        <w:rPr>
          <w:lang w:val="pt-PT"/>
        </w:rPr>
        <w:t>sharing</w:t>
      </w:r>
      <w:proofErr w:type="spellEnd"/>
      <w:r w:rsidRPr="006C6C65">
        <w:rPr>
          <w:lang w:val="pt-PT"/>
        </w:rPr>
        <w:t xml:space="preserve">) é outro elemento vital para o engajamento. Nas plataformas digitais, o </w:t>
      </w:r>
      <w:proofErr w:type="spellStart"/>
      <w:r w:rsidRPr="006C6C65">
        <w:rPr>
          <w:lang w:val="pt-PT"/>
        </w:rPr>
        <w:t>acto</w:t>
      </w:r>
      <w:proofErr w:type="spellEnd"/>
      <w:r w:rsidRPr="006C6C65">
        <w:rPr>
          <w:lang w:val="pt-PT"/>
        </w:rPr>
        <w:t xml:space="preserve"> de partilhar amplia o alcance da mensagem e </w:t>
      </w:r>
      <w:proofErr w:type="spellStart"/>
      <w:r w:rsidRPr="006C6C65">
        <w:rPr>
          <w:lang w:val="pt-PT"/>
        </w:rPr>
        <w:t>actua</w:t>
      </w:r>
      <w:proofErr w:type="spellEnd"/>
      <w:r w:rsidRPr="006C6C65">
        <w:rPr>
          <w:lang w:val="pt-PT"/>
        </w:rPr>
        <w:t xml:space="preserve"> como forma de validação social. Conteúdos que despertam emoção, identificação ou utilidade tendem a ser amplamente redistribuídos, criando um efeito multiplicador. A Web 2.0 também introduziu métricas de </w:t>
      </w:r>
      <w:r w:rsidRPr="006C6C65">
        <w:rPr>
          <w:lang w:val="pt-PT"/>
        </w:rPr>
        <w:lastRenderedPageBreak/>
        <w:t>comportamento do público como taxas de cliques, comentários, visualizações e tempo de retenção que auxiliam na definição de estratégias mais precisas para manter a atenção das audiências.</w:t>
      </w:r>
    </w:p>
    <w:p w14:paraId="41589890" w14:textId="77777777" w:rsidR="00CE52E8" w:rsidRPr="006C6C65" w:rsidRDefault="006C7207" w:rsidP="006C6C65">
      <w:pPr>
        <w:spacing w:line="360" w:lineRule="auto"/>
        <w:jc w:val="both"/>
        <w:rPr>
          <w:lang w:val="pt-PT"/>
        </w:rPr>
      </w:pPr>
      <w:r w:rsidRPr="006C6C65">
        <w:rPr>
          <w:lang w:val="pt-PT"/>
        </w:rPr>
        <w:t xml:space="preserve">As estratégias de comunicação usadas nesta nova época têm também influência direta no </w:t>
      </w:r>
      <w:proofErr w:type="spellStart"/>
      <w:r w:rsidRPr="006C6C65">
        <w:rPr>
          <w:lang w:val="pt-PT"/>
        </w:rPr>
        <w:t>branding</w:t>
      </w:r>
      <w:proofErr w:type="spellEnd"/>
      <w:r w:rsidRPr="006C6C65">
        <w:rPr>
          <w:lang w:val="pt-PT"/>
        </w:rPr>
        <w:t xml:space="preserve"> e na avaliação da presença na Internet. A marca deixa de ser só um logotipo ou um produto, passando a ser uma identidade relacional construída em diálogo com a audiência.</w:t>
      </w:r>
      <w:r w:rsidRPr="006C6C65">
        <w:rPr>
          <w:rStyle w:val="Emphasis"/>
          <w:i w:val="0"/>
          <w:iCs w:val="0"/>
          <w:lang w:val="pt-PT"/>
        </w:rPr>
        <w:t xml:space="preserve"> </w:t>
      </w:r>
      <w:r w:rsidR="00CE52E8" w:rsidRPr="006C6C65">
        <w:rPr>
          <w:rStyle w:val="Emphasis"/>
          <w:i w:val="0"/>
          <w:iCs w:val="0"/>
          <w:lang w:val="pt-PT"/>
        </w:rPr>
        <w:t xml:space="preserve">“as marcas tornam-se sistemas de significado que se constroem continuamente através das </w:t>
      </w:r>
      <w:proofErr w:type="spellStart"/>
      <w:r w:rsidR="00CE52E8" w:rsidRPr="006C6C65">
        <w:rPr>
          <w:rStyle w:val="Emphasis"/>
          <w:i w:val="0"/>
          <w:iCs w:val="0"/>
          <w:lang w:val="pt-PT"/>
        </w:rPr>
        <w:t>interacções</w:t>
      </w:r>
      <w:proofErr w:type="spellEnd"/>
      <w:r w:rsidR="00CE52E8" w:rsidRPr="006C6C65">
        <w:rPr>
          <w:rStyle w:val="Emphasis"/>
          <w:i w:val="0"/>
          <w:iCs w:val="0"/>
          <w:lang w:val="pt-PT"/>
        </w:rPr>
        <w:t xml:space="preserve"> com os consumidores”</w:t>
      </w:r>
      <w:r w:rsidR="00CE52E8" w:rsidRPr="006C6C65">
        <w:rPr>
          <w:lang w:val="pt-PT"/>
        </w:rPr>
        <w:t xml:space="preserve"> (2010). Na Web 2.0, essas </w:t>
      </w:r>
      <w:proofErr w:type="spellStart"/>
      <w:r w:rsidR="00CE52E8" w:rsidRPr="006C6C65">
        <w:rPr>
          <w:lang w:val="pt-PT"/>
        </w:rPr>
        <w:t>interacções</w:t>
      </w:r>
      <w:proofErr w:type="spellEnd"/>
      <w:r w:rsidR="00CE52E8" w:rsidRPr="006C6C65">
        <w:rPr>
          <w:lang w:val="pt-PT"/>
        </w:rPr>
        <w:t xml:space="preserve"> são públicas, rápidas e escaláveis, o que exige consistência, autenticidade e capacidade de responder de forma adequada às demandas dos utilizadores.</w:t>
      </w:r>
    </w:p>
    <w:p w14:paraId="52740EB7" w14:textId="17386BCE" w:rsidR="004248EF" w:rsidRPr="004248EF" w:rsidRDefault="0093462A" w:rsidP="004248EF">
      <w:pPr>
        <w:pStyle w:val="Heading1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pt-PT" w:eastAsia="pt-PT"/>
        </w:rPr>
      </w:pPr>
      <w:r w:rsidRPr="006C6C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Impacto na gestão de medias digitais</w:t>
      </w:r>
      <w:r w:rsidR="004248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: </w:t>
      </w:r>
      <w:r w:rsidR="004248EF" w:rsidRPr="004248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Desafios e Oportunidades da Web 2.0 na Gestão de Medias Digitais</w:t>
      </w:r>
    </w:p>
    <w:p w14:paraId="496566A9" w14:textId="2B06032A" w:rsidR="004248EF" w:rsidRPr="004248EF" w:rsidRDefault="004248EF" w:rsidP="004248EF">
      <w:pPr>
        <w:spacing w:before="100" w:beforeAutospacing="1" w:after="100" w:afterAutospacing="1" w:line="360" w:lineRule="auto"/>
        <w:jc w:val="both"/>
        <w:outlineLvl w:val="2"/>
        <w:rPr>
          <w:b/>
          <w:bCs/>
          <w:sz w:val="22"/>
          <w:szCs w:val="22"/>
          <w:lang w:val="pt-PT" w:eastAsia="pt-PT"/>
        </w:rPr>
      </w:pPr>
      <w:r>
        <w:rPr>
          <w:b/>
          <w:bCs/>
          <w:sz w:val="22"/>
          <w:szCs w:val="22"/>
          <w:lang w:val="pt-PT" w:eastAsia="pt-PT"/>
        </w:rPr>
        <w:t>4</w:t>
      </w:r>
      <w:r w:rsidRPr="004248EF">
        <w:rPr>
          <w:b/>
          <w:bCs/>
          <w:sz w:val="22"/>
          <w:szCs w:val="22"/>
          <w:lang w:val="pt-PT" w:eastAsia="pt-PT"/>
        </w:rPr>
        <w:t>.1 Desafios</w:t>
      </w:r>
    </w:p>
    <w:p w14:paraId="5220359D" w14:textId="77777777" w:rsidR="004248EF" w:rsidRPr="004248EF" w:rsidRDefault="004248EF" w:rsidP="004248EF">
      <w:pPr>
        <w:numPr>
          <w:ilvl w:val="0"/>
          <w:numId w:val="9"/>
        </w:numPr>
        <w:spacing w:before="100" w:beforeAutospacing="1" w:after="100" w:afterAutospacing="1" w:line="360" w:lineRule="auto"/>
        <w:rPr>
          <w:sz w:val="22"/>
          <w:szCs w:val="22"/>
          <w:lang w:val="pt-PT" w:eastAsia="pt-PT"/>
        </w:rPr>
      </w:pPr>
      <w:r w:rsidRPr="004248EF">
        <w:rPr>
          <w:sz w:val="22"/>
          <w:szCs w:val="22"/>
          <w:lang w:val="pt-PT" w:eastAsia="pt-PT"/>
        </w:rPr>
        <w:t>Baixa literacia digital</w:t>
      </w:r>
      <w:r w:rsidRPr="004248EF">
        <w:rPr>
          <w:sz w:val="22"/>
          <w:szCs w:val="22"/>
          <w:lang w:val="pt-PT" w:eastAsia="pt-PT"/>
        </w:rPr>
        <w:br/>
        <w:t>Muitos utilizadores confundem opinião com facto, espalhando desinformação sem intenção maliciosa.</w:t>
      </w:r>
    </w:p>
    <w:p w14:paraId="38B5A82B" w14:textId="77777777" w:rsidR="004248EF" w:rsidRPr="004248EF" w:rsidRDefault="004248EF" w:rsidP="004248EF">
      <w:pPr>
        <w:numPr>
          <w:ilvl w:val="0"/>
          <w:numId w:val="9"/>
        </w:numPr>
        <w:spacing w:before="100" w:beforeAutospacing="1" w:after="100" w:afterAutospacing="1" w:line="360" w:lineRule="auto"/>
        <w:rPr>
          <w:sz w:val="22"/>
          <w:szCs w:val="22"/>
          <w:lang w:val="pt-PT" w:eastAsia="pt-PT"/>
        </w:rPr>
      </w:pPr>
      <w:r w:rsidRPr="004248EF">
        <w:rPr>
          <w:sz w:val="22"/>
          <w:szCs w:val="22"/>
          <w:lang w:val="pt-PT" w:eastAsia="pt-PT"/>
        </w:rPr>
        <w:t xml:space="preserve">Riscos de </w:t>
      </w:r>
      <w:proofErr w:type="spellStart"/>
      <w:r w:rsidRPr="004248EF">
        <w:rPr>
          <w:sz w:val="22"/>
          <w:szCs w:val="22"/>
          <w:lang w:val="pt-PT" w:eastAsia="pt-PT"/>
        </w:rPr>
        <w:t>fake</w:t>
      </w:r>
      <w:proofErr w:type="spellEnd"/>
      <w:r w:rsidRPr="004248EF">
        <w:rPr>
          <w:sz w:val="22"/>
          <w:szCs w:val="22"/>
          <w:lang w:val="pt-PT" w:eastAsia="pt-PT"/>
        </w:rPr>
        <w:t xml:space="preserve"> </w:t>
      </w:r>
      <w:proofErr w:type="spellStart"/>
      <w:r w:rsidRPr="004248EF">
        <w:rPr>
          <w:sz w:val="22"/>
          <w:szCs w:val="22"/>
          <w:lang w:val="pt-PT" w:eastAsia="pt-PT"/>
        </w:rPr>
        <w:t>news</w:t>
      </w:r>
      <w:proofErr w:type="spellEnd"/>
      <w:r w:rsidRPr="004248EF">
        <w:rPr>
          <w:sz w:val="22"/>
          <w:szCs w:val="22"/>
          <w:lang w:val="pt-PT" w:eastAsia="pt-PT"/>
        </w:rPr>
        <w:t xml:space="preserve"> e manipulação</w:t>
      </w:r>
      <w:r w:rsidRPr="004248EF">
        <w:rPr>
          <w:sz w:val="22"/>
          <w:szCs w:val="22"/>
          <w:lang w:val="pt-PT" w:eastAsia="pt-PT"/>
        </w:rPr>
        <w:br/>
        <w:t>Notícias falsas espalham-se rapidamente, sobretudo em WhatsApp.</w:t>
      </w:r>
    </w:p>
    <w:p w14:paraId="2C01552F" w14:textId="77777777" w:rsidR="004248EF" w:rsidRPr="004248EF" w:rsidRDefault="004248EF" w:rsidP="004248EF">
      <w:pPr>
        <w:numPr>
          <w:ilvl w:val="0"/>
          <w:numId w:val="9"/>
        </w:numPr>
        <w:spacing w:before="100" w:beforeAutospacing="1" w:after="100" w:afterAutospacing="1" w:line="360" w:lineRule="auto"/>
        <w:rPr>
          <w:sz w:val="22"/>
          <w:szCs w:val="22"/>
          <w:lang w:val="pt-PT" w:eastAsia="pt-PT"/>
        </w:rPr>
      </w:pPr>
      <w:r w:rsidRPr="004248EF">
        <w:rPr>
          <w:sz w:val="22"/>
          <w:szCs w:val="22"/>
          <w:lang w:val="pt-PT" w:eastAsia="pt-PT"/>
        </w:rPr>
        <w:t>Conectividade limitada em zonas remotas</w:t>
      </w:r>
      <w:r w:rsidRPr="004248EF">
        <w:rPr>
          <w:sz w:val="22"/>
          <w:szCs w:val="22"/>
          <w:lang w:val="pt-PT" w:eastAsia="pt-PT"/>
        </w:rPr>
        <w:br/>
        <w:t>Reduz a velocidade e regularidade da produção e consumo de conteúdo.</w:t>
      </w:r>
    </w:p>
    <w:p w14:paraId="4A2DC490" w14:textId="77777777" w:rsidR="004248EF" w:rsidRPr="004248EF" w:rsidRDefault="004248EF" w:rsidP="004248EF">
      <w:pPr>
        <w:numPr>
          <w:ilvl w:val="0"/>
          <w:numId w:val="9"/>
        </w:numPr>
        <w:spacing w:before="100" w:beforeAutospacing="1" w:after="100" w:afterAutospacing="1" w:line="360" w:lineRule="auto"/>
        <w:rPr>
          <w:sz w:val="22"/>
          <w:szCs w:val="22"/>
          <w:lang w:val="pt-PT" w:eastAsia="pt-PT"/>
        </w:rPr>
      </w:pPr>
      <w:r w:rsidRPr="004248EF">
        <w:rPr>
          <w:sz w:val="22"/>
          <w:szCs w:val="22"/>
          <w:lang w:val="pt-PT" w:eastAsia="pt-PT"/>
        </w:rPr>
        <w:t>Dificuldade em garantir qualidade e verificação</w:t>
      </w:r>
      <w:r w:rsidRPr="004248EF">
        <w:rPr>
          <w:sz w:val="22"/>
          <w:szCs w:val="22"/>
          <w:lang w:val="pt-PT" w:eastAsia="pt-PT"/>
        </w:rPr>
        <w:br/>
        <w:t>Na Web 2.0, todos são produtores; logo, há ruído informacional e conteúdos sem rigor.</w:t>
      </w:r>
    </w:p>
    <w:p w14:paraId="58DAB602" w14:textId="77777777" w:rsidR="004248EF" w:rsidRPr="004248EF" w:rsidRDefault="004248EF" w:rsidP="004248EF">
      <w:pPr>
        <w:numPr>
          <w:ilvl w:val="0"/>
          <w:numId w:val="9"/>
        </w:numPr>
        <w:spacing w:before="100" w:beforeAutospacing="1" w:after="100" w:afterAutospacing="1" w:line="360" w:lineRule="auto"/>
        <w:rPr>
          <w:sz w:val="22"/>
          <w:szCs w:val="22"/>
          <w:lang w:val="pt-PT" w:eastAsia="pt-PT"/>
        </w:rPr>
      </w:pPr>
      <w:r w:rsidRPr="004248EF">
        <w:rPr>
          <w:sz w:val="22"/>
          <w:szCs w:val="22"/>
          <w:lang w:val="pt-PT" w:eastAsia="pt-PT"/>
        </w:rPr>
        <w:t>Gestão de reputação digital</w:t>
      </w:r>
      <w:r w:rsidRPr="004248EF">
        <w:rPr>
          <w:sz w:val="22"/>
          <w:szCs w:val="22"/>
          <w:lang w:val="pt-PT" w:eastAsia="pt-PT"/>
        </w:rPr>
        <w:br/>
        <w:t xml:space="preserve">Uma crise pode surgir em minutos caso um comentário </w:t>
      </w:r>
      <w:proofErr w:type="spellStart"/>
      <w:r w:rsidRPr="004248EF">
        <w:rPr>
          <w:sz w:val="22"/>
          <w:szCs w:val="22"/>
          <w:lang w:val="pt-PT" w:eastAsia="pt-PT"/>
        </w:rPr>
        <w:t>viralize</w:t>
      </w:r>
      <w:proofErr w:type="spellEnd"/>
      <w:r w:rsidRPr="004248EF">
        <w:rPr>
          <w:sz w:val="22"/>
          <w:szCs w:val="22"/>
          <w:lang w:val="pt-PT" w:eastAsia="pt-PT"/>
        </w:rPr>
        <w:t xml:space="preserve"> de forma negativa.</w:t>
      </w:r>
    </w:p>
    <w:p w14:paraId="59854191" w14:textId="77777777" w:rsidR="004248EF" w:rsidRPr="004248EF" w:rsidRDefault="004248EF" w:rsidP="004248EF">
      <w:pPr>
        <w:numPr>
          <w:ilvl w:val="0"/>
          <w:numId w:val="9"/>
        </w:numPr>
        <w:spacing w:before="100" w:beforeAutospacing="1" w:after="100" w:afterAutospacing="1" w:line="360" w:lineRule="auto"/>
        <w:rPr>
          <w:sz w:val="22"/>
          <w:szCs w:val="22"/>
          <w:lang w:val="pt-PT" w:eastAsia="pt-PT"/>
        </w:rPr>
      </w:pPr>
      <w:r w:rsidRPr="004248EF">
        <w:rPr>
          <w:sz w:val="22"/>
          <w:szCs w:val="22"/>
          <w:lang w:val="pt-PT" w:eastAsia="pt-PT"/>
        </w:rPr>
        <w:t>Falta de políticas claras de moderação e ética digital</w:t>
      </w:r>
      <w:r w:rsidRPr="004248EF">
        <w:rPr>
          <w:sz w:val="22"/>
          <w:szCs w:val="22"/>
          <w:lang w:val="pt-PT" w:eastAsia="pt-PT"/>
        </w:rPr>
        <w:br/>
        <w:t>Muitas instituições ainda não possuem guias ou protocolos.</w:t>
      </w:r>
    </w:p>
    <w:p w14:paraId="68314585" w14:textId="3B0578B0" w:rsidR="004248EF" w:rsidRPr="004248EF" w:rsidRDefault="004248EF" w:rsidP="004248EF">
      <w:pPr>
        <w:spacing w:before="100" w:beforeAutospacing="1" w:after="100" w:afterAutospacing="1" w:line="360" w:lineRule="auto"/>
        <w:jc w:val="both"/>
        <w:outlineLvl w:val="2"/>
        <w:rPr>
          <w:b/>
          <w:bCs/>
          <w:sz w:val="22"/>
          <w:szCs w:val="22"/>
          <w:lang w:val="pt-PT" w:eastAsia="pt-PT"/>
        </w:rPr>
      </w:pPr>
      <w:r>
        <w:rPr>
          <w:b/>
          <w:bCs/>
          <w:sz w:val="22"/>
          <w:szCs w:val="22"/>
          <w:lang w:val="pt-PT" w:eastAsia="pt-PT"/>
        </w:rPr>
        <w:t>4</w:t>
      </w:r>
      <w:r w:rsidRPr="004248EF">
        <w:rPr>
          <w:b/>
          <w:bCs/>
          <w:sz w:val="22"/>
          <w:szCs w:val="22"/>
          <w:lang w:val="pt-PT" w:eastAsia="pt-PT"/>
        </w:rPr>
        <w:t>.2 Oportunidades</w:t>
      </w:r>
    </w:p>
    <w:p w14:paraId="4544E418" w14:textId="77777777" w:rsidR="004248EF" w:rsidRPr="004248EF" w:rsidRDefault="004248EF" w:rsidP="004248EF">
      <w:pPr>
        <w:numPr>
          <w:ilvl w:val="0"/>
          <w:numId w:val="10"/>
        </w:numPr>
        <w:spacing w:before="100" w:beforeAutospacing="1" w:after="100" w:afterAutospacing="1" w:line="360" w:lineRule="auto"/>
        <w:rPr>
          <w:sz w:val="22"/>
          <w:szCs w:val="22"/>
          <w:lang w:val="pt-PT" w:eastAsia="pt-PT"/>
        </w:rPr>
      </w:pPr>
      <w:r w:rsidRPr="004248EF">
        <w:rPr>
          <w:sz w:val="22"/>
          <w:szCs w:val="22"/>
          <w:lang w:val="pt-PT" w:eastAsia="pt-PT"/>
        </w:rPr>
        <w:t>Participação cidadã ampliada</w:t>
      </w:r>
      <w:r w:rsidRPr="004248EF">
        <w:rPr>
          <w:sz w:val="22"/>
          <w:szCs w:val="22"/>
          <w:lang w:val="pt-PT" w:eastAsia="pt-PT"/>
        </w:rPr>
        <w:br/>
        <w:t>Moradores de bairros periféricos denunciam problemas urbanos e pressionam autoridades.</w:t>
      </w:r>
    </w:p>
    <w:p w14:paraId="7EEF5251" w14:textId="77777777" w:rsidR="004248EF" w:rsidRPr="004248EF" w:rsidRDefault="004248EF" w:rsidP="004248EF">
      <w:pPr>
        <w:numPr>
          <w:ilvl w:val="0"/>
          <w:numId w:val="10"/>
        </w:numPr>
        <w:spacing w:before="100" w:beforeAutospacing="1" w:after="100" w:afterAutospacing="1" w:line="360" w:lineRule="auto"/>
        <w:rPr>
          <w:sz w:val="22"/>
          <w:szCs w:val="22"/>
          <w:lang w:val="pt-PT" w:eastAsia="pt-PT"/>
        </w:rPr>
      </w:pPr>
      <w:r w:rsidRPr="004248EF">
        <w:rPr>
          <w:sz w:val="22"/>
          <w:szCs w:val="22"/>
          <w:lang w:val="pt-PT" w:eastAsia="pt-PT"/>
        </w:rPr>
        <w:lastRenderedPageBreak/>
        <w:t>Marketing de baixo custo</w:t>
      </w:r>
      <w:r w:rsidRPr="004248EF">
        <w:rPr>
          <w:sz w:val="22"/>
          <w:szCs w:val="22"/>
          <w:lang w:val="pt-PT" w:eastAsia="pt-PT"/>
        </w:rPr>
        <w:br/>
        <w:t>Pequenos negócios podem fazer anúncios no Facebook por valores muito reduzidos.</w:t>
      </w:r>
    </w:p>
    <w:p w14:paraId="3E35F951" w14:textId="77777777" w:rsidR="004248EF" w:rsidRPr="004248EF" w:rsidRDefault="004248EF" w:rsidP="004248EF">
      <w:pPr>
        <w:numPr>
          <w:ilvl w:val="0"/>
          <w:numId w:val="10"/>
        </w:numPr>
        <w:spacing w:before="100" w:beforeAutospacing="1" w:after="100" w:afterAutospacing="1" w:line="360" w:lineRule="auto"/>
        <w:rPr>
          <w:sz w:val="22"/>
          <w:szCs w:val="22"/>
          <w:lang w:val="pt-PT" w:eastAsia="pt-PT"/>
        </w:rPr>
      </w:pPr>
      <w:r w:rsidRPr="004248EF">
        <w:rPr>
          <w:sz w:val="22"/>
          <w:szCs w:val="22"/>
          <w:lang w:val="pt-PT" w:eastAsia="pt-PT"/>
        </w:rPr>
        <w:t>Emergência de influenciadores locais</w:t>
      </w:r>
      <w:r w:rsidRPr="004248EF">
        <w:rPr>
          <w:sz w:val="22"/>
          <w:szCs w:val="22"/>
          <w:lang w:val="pt-PT" w:eastAsia="pt-PT"/>
        </w:rPr>
        <w:br/>
        <w:t xml:space="preserve">Criadores de bairros menos favorecidos, como: </w:t>
      </w:r>
      <w:proofErr w:type="spellStart"/>
      <w:r w:rsidRPr="004248EF">
        <w:rPr>
          <w:sz w:val="22"/>
          <w:szCs w:val="22"/>
          <w:lang w:val="pt-PT" w:eastAsia="pt-PT"/>
        </w:rPr>
        <w:t>Laulane</w:t>
      </w:r>
      <w:proofErr w:type="spellEnd"/>
      <w:r w:rsidRPr="004248EF">
        <w:rPr>
          <w:sz w:val="22"/>
          <w:szCs w:val="22"/>
          <w:lang w:val="pt-PT" w:eastAsia="pt-PT"/>
        </w:rPr>
        <w:t xml:space="preserve">, </w:t>
      </w:r>
      <w:proofErr w:type="spellStart"/>
      <w:r w:rsidRPr="004248EF">
        <w:rPr>
          <w:sz w:val="22"/>
          <w:szCs w:val="22"/>
          <w:lang w:val="pt-PT" w:eastAsia="pt-PT"/>
        </w:rPr>
        <w:t>Xipamanine</w:t>
      </w:r>
      <w:proofErr w:type="spellEnd"/>
      <w:r w:rsidRPr="004248EF">
        <w:rPr>
          <w:sz w:val="22"/>
          <w:szCs w:val="22"/>
          <w:lang w:val="pt-PT" w:eastAsia="pt-PT"/>
        </w:rPr>
        <w:t xml:space="preserve"> ou </w:t>
      </w:r>
      <w:proofErr w:type="spellStart"/>
      <w:r w:rsidRPr="004248EF">
        <w:rPr>
          <w:sz w:val="22"/>
          <w:szCs w:val="22"/>
          <w:lang w:val="pt-PT" w:eastAsia="pt-PT"/>
        </w:rPr>
        <w:t>Munhava</w:t>
      </w:r>
      <w:proofErr w:type="spellEnd"/>
      <w:r w:rsidRPr="004248EF">
        <w:rPr>
          <w:sz w:val="22"/>
          <w:szCs w:val="22"/>
          <w:lang w:val="pt-PT" w:eastAsia="pt-PT"/>
        </w:rPr>
        <w:t xml:space="preserve"> tornam-se pequenas celebridade</w:t>
      </w:r>
    </w:p>
    <w:p w14:paraId="37AA7710" w14:textId="77777777" w:rsidR="004248EF" w:rsidRPr="004248EF" w:rsidRDefault="004248EF" w:rsidP="004248EF">
      <w:pPr>
        <w:numPr>
          <w:ilvl w:val="0"/>
          <w:numId w:val="10"/>
        </w:numPr>
        <w:spacing w:before="100" w:beforeAutospacing="1" w:after="100" w:afterAutospacing="1" w:line="360" w:lineRule="auto"/>
        <w:rPr>
          <w:sz w:val="22"/>
          <w:szCs w:val="22"/>
          <w:lang w:val="pt-PT" w:eastAsia="pt-PT"/>
        </w:rPr>
      </w:pPr>
      <w:r w:rsidRPr="004248EF">
        <w:rPr>
          <w:sz w:val="22"/>
          <w:szCs w:val="22"/>
          <w:lang w:val="pt-PT" w:eastAsia="pt-PT"/>
        </w:rPr>
        <w:t>Crescimento de plataformas de e-commerce informal</w:t>
      </w:r>
      <w:r w:rsidRPr="004248EF">
        <w:rPr>
          <w:sz w:val="22"/>
          <w:szCs w:val="22"/>
          <w:lang w:val="pt-PT" w:eastAsia="pt-PT"/>
        </w:rPr>
        <w:br/>
        <w:t xml:space="preserve">Como Facebook Marketplace (grupos de compra e venda), </w:t>
      </w:r>
      <w:proofErr w:type="spellStart"/>
      <w:r w:rsidRPr="004248EF">
        <w:rPr>
          <w:sz w:val="22"/>
          <w:szCs w:val="22"/>
          <w:lang w:val="pt-PT" w:eastAsia="pt-PT"/>
        </w:rPr>
        <w:t>TikTok</w:t>
      </w:r>
      <w:proofErr w:type="spellEnd"/>
      <w:r w:rsidRPr="004248EF">
        <w:rPr>
          <w:sz w:val="22"/>
          <w:szCs w:val="22"/>
          <w:lang w:val="pt-PT" w:eastAsia="pt-PT"/>
        </w:rPr>
        <w:t xml:space="preserve"> </w:t>
      </w:r>
      <w:proofErr w:type="spellStart"/>
      <w:r w:rsidRPr="004248EF">
        <w:rPr>
          <w:sz w:val="22"/>
          <w:szCs w:val="22"/>
          <w:lang w:val="pt-PT" w:eastAsia="pt-PT"/>
        </w:rPr>
        <w:t>Shop</w:t>
      </w:r>
      <w:proofErr w:type="spellEnd"/>
      <w:r w:rsidRPr="004248EF">
        <w:rPr>
          <w:sz w:val="22"/>
          <w:szCs w:val="22"/>
          <w:lang w:val="pt-PT" w:eastAsia="pt-PT"/>
        </w:rPr>
        <w:t xml:space="preserve"> (inicial).</w:t>
      </w:r>
    </w:p>
    <w:p w14:paraId="21A6641A" w14:textId="77777777" w:rsidR="004248EF" w:rsidRPr="004248EF" w:rsidRDefault="004248EF" w:rsidP="004248EF">
      <w:pPr>
        <w:numPr>
          <w:ilvl w:val="0"/>
          <w:numId w:val="10"/>
        </w:numPr>
        <w:spacing w:before="100" w:beforeAutospacing="1" w:after="100" w:afterAutospacing="1" w:line="360" w:lineRule="auto"/>
        <w:rPr>
          <w:sz w:val="22"/>
          <w:szCs w:val="22"/>
          <w:lang w:val="pt-PT" w:eastAsia="pt-PT"/>
        </w:rPr>
      </w:pPr>
      <w:r w:rsidRPr="004248EF">
        <w:rPr>
          <w:sz w:val="22"/>
          <w:szCs w:val="22"/>
          <w:lang w:val="pt-PT" w:eastAsia="pt-PT"/>
        </w:rPr>
        <w:t>Fortalecimento das marcas</w:t>
      </w:r>
      <w:r w:rsidRPr="004248EF">
        <w:rPr>
          <w:sz w:val="22"/>
          <w:szCs w:val="22"/>
          <w:lang w:val="pt-PT" w:eastAsia="pt-PT"/>
        </w:rPr>
        <w:br/>
        <w:t xml:space="preserve">Organizações podem construir relacionamento </w:t>
      </w:r>
      <w:proofErr w:type="spellStart"/>
      <w:r w:rsidRPr="004248EF">
        <w:rPr>
          <w:sz w:val="22"/>
          <w:szCs w:val="22"/>
          <w:lang w:val="pt-PT" w:eastAsia="pt-PT"/>
        </w:rPr>
        <w:t>directo</w:t>
      </w:r>
      <w:proofErr w:type="spellEnd"/>
      <w:r w:rsidRPr="004248EF">
        <w:rPr>
          <w:sz w:val="22"/>
          <w:szCs w:val="22"/>
          <w:lang w:val="pt-PT" w:eastAsia="pt-PT"/>
        </w:rPr>
        <w:t>, humanizado e contínuo com os consumidores.</w:t>
      </w:r>
    </w:p>
    <w:p w14:paraId="46E6A3E8" w14:textId="6F68C3D0" w:rsidR="004248EF" w:rsidRPr="004248EF" w:rsidRDefault="004248EF" w:rsidP="004248EF">
      <w:pPr>
        <w:numPr>
          <w:ilvl w:val="0"/>
          <w:numId w:val="10"/>
        </w:numPr>
        <w:spacing w:before="100" w:beforeAutospacing="1" w:after="100" w:afterAutospacing="1" w:line="360" w:lineRule="auto"/>
        <w:rPr>
          <w:sz w:val="22"/>
          <w:szCs w:val="22"/>
          <w:lang w:val="pt-PT" w:eastAsia="pt-PT"/>
        </w:rPr>
      </w:pPr>
      <w:r w:rsidRPr="004248EF">
        <w:rPr>
          <w:sz w:val="22"/>
          <w:szCs w:val="22"/>
          <w:lang w:val="pt-PT" w:eastAsia="pt-PT"/>
        </w:rPr>
        <w:t>Ampliação da educação e formação digital</w:t>
      </w:r>
      <w:r w:rsidRPr="004248EF">
        <w:rPr>
          <w:sz w:val="22"/>
          <w:szCs w:val="22"/>
          <w:lang w:val="pt-PT" w:eastAsia="pt-PT"/>
        </w:rPr>
        <w:br/>
        <w:t>Lives, cursos online e partilhas em grupos ajudam a reduzir desigualdades de acesso ao conhecimento.</w:t>
      </w:r>
    </w:p>
    <w:p w14:paraId="19DA67F9" w14:textId="06E9832B" w:rsidR="004248EF" w:rsidRPr="004248EF" w:rsidRDefault="004248EF" w:rsidP="004248EF">
      <w:pPr>
        <w:spacing w:before="100" w:beforeAutospacing="1" w:after="100" w:afterAutospacing="1" w:line="360" w:lineRule="auto"/>
        <w:jc w:val="both"/>
        <w:outlineLvl w:val="2"/>
        <w:rPr>
          <w:b/>
          <w:bCs/>
          <w:sz w:val="22"/>
          <w:szCs w:val="22"/>
          <w:lang w:val="pt-PT" w:eastAsia="pt-PT"/>
        </w:rPr>
      </w:pPr>
      <w:r>
        <w:rPr>
          <w:b/>
          <w:bCs/>
          <w:sz w:val="22"/>
          <w:szCs w:val="22"/>
          <w:lang w:val="pt-PT" w:eastAsia="pt-PT"/>
        </w:rPr>
        <w:t>4</w:t>
      </w:r>
      <w:r w:rsidRPr="004248EF">
        <w:rPr>
          <w:b/>
          <w:bCs/>
          <w:sz w:val="22"/>
          <w:szCs w:val="22"/>
          <w:lang w:val="pt-PT" w:eastAsia="pt-PT"/>
        </w:rPr>
        <w:t>.</w:t>
      </w:r>
      <w:r>
        <w:rPr>
          <w:b/>
          <w:bCs/>
          <w:sz w:val="22"/>
          <w:szCs w:val="22"/>
          <w:lang w:val="pt-PT" w:eastAsia="pt-PT"/>
        </w:rPr>
        <w:t>3</w:t>
      </w:r>
      <w:r w:rsidRPr="004248EF">
        <w:rPr>
          <w:b/>
          <w:bCs/>
          <w:sz w:val="22"/>
          <w:szCs w:val="22"/>
          <w:lang w:val="pt-PT" w:eastAsia="pt-PT"/>
        </w:rPr>
        <w:t xml:space="preserve"> Ferramentas de gestão</w:t>
      </w:r>
    </w:p>
    <w:p w14:paraId="6AD37AC5" w14:textId="77777777" w:rsidR="004248EF" w:rsidRPr="004248EF" w:rsidRDefault="004248EF" w:rsidP="004248E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pt-PT" w:eastAsia="pt-PT"/>
        </w:rPr>
      </w:pPr>
      <w:r w:rsidRPr="004248EF">
        <w:rPr>
          <w:b/>
          <w:bCs/>
          <w:sz w:val="22"/>
          <w:szCs w:val="22"/>
          <w:lang w:val="pt-PT" w:eastAsia="pt-PT"/>
        </w:rPr>
        <w:t>Meta Business Suite</w:t>
      </w:r>
      <w:r w:rsidRPr="004248EF">
        <w:rPr>
          <w:sz w:val="22"/>
          <w:szCs w:val="22"/>
          <w:lang w:val="pt-PT" w:eastAsia="pt-PT"/>
        </w:rPr>
        <w:t xml:space="preserve"> – Agendamento, estatísticas, gestão de anúncios.</w:t>
      </w:r>
    </w:p>
    <w:p w14:paraId="4E19C410" w14:textId="77777777" w:rsidR="004248EF" w:rsidRPr="004248EF" w:rsidRDefault="004248EF" w:rsidP="004248E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pt-PT" w:eastAsia="pt-PT"/>
        </w:rPr>
      </w:pPr>
      <w:proofErr w:type="spellStart"/>
      <w:r w:rsidRPr="004248EF">
        <w:rPr>
          <w:b/>
          <w:bCs/>
          <w:sz w:val="22"/>
          <w:szCs w:val="22"/>
          <w:lang w:val="pt-PT" w:eastAsia="pt-PT"/>
        </w:rPr>
        <w:t>Canva</w:t>
      </w:r>
      <w:proofErr w:type="spellEnd"/>
      <w:r w:rsidRPr="004248EF">
        <w:rPr>
          <w:sz w:val="22"/>
          <w:szCs w:val="22"/>
          <w:lang w:val="pt-PT" w:eastAsia="pt-PT"/>
        </w:rPr>
        <w:t xml:space="preserve"> – Produção rápida de peças gráficas.</w:t>
      </w:r>
    </w:p>
    <w:p w14:paraId="4D837440" w14:textId="77777777" w:rsidR="004248EF" w:rsidRPr="004248EF" w:rsidRDefault="004248EF" w:rsidP="004248E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pt-PT" w:eastAsia="pt-PT"/>
        </w:rPr>
      </w:pPr>
      <w:proofErr w:type="spellStart"/>
      <w:r w:rsidRPr="004248EF">
        <w:rPr>
          <w:b/>
          <w:bCs/>
          <w:sz w:val="22"/>
          <w:szCs w:val="22"/>
          <w:lang w:val="pt-PT" w:eastAsia="pt-PT"/>
        </w:rPr>
        <w:t>CapCut</w:t>
      </w:r>
      <w:proofErr w:type="spellEnd"/>
      <w:r w:rsidRPr="004248EF">
        <w:rPr>
          <w:sz w:val="22"/>
          <w:szCs w:val="22"/>
          <w:lang w:val="pt-PT" w:eastAsia="pt-PT"/>
        </w:rPr>
        <w:t xml:space="preserve"> – Edição simples e eficaz para vídeos curtos.</w:t>
      </w:r>
    </w:p>
    <w:p w14:paraId="470F9E4E" w14:textId="77777777" w:rsidR="004248EF" w:rsidRPr="004248EF" w:rsidRDefault="004248EF" w:rsidP="004248E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pt-PT" w:eastAsia="pt-PT"/>
        </w:rPr>
      </w:pPr>
      <w:r w:rsidRPr="004248EF">
        <w:rPr>
          <w:b/>
          <w:bCs/>
          <w:sz w:val="22"/>
          <w:szCs w:val="22"/>
          <w:lang w:val="pt-PT" w:eastAsia="pt-PT"/>
        </w:rPr>
        <w:t xml:space="preserve">Google </w:t>
      </w:r>
      <w:proofErr w:type="spellStart"/>
      <w:r w:rsidRPr="004248EF">
        <w:rPr>
          <w:b/>
          <w:bCs/>
          <w:sz w:val="22"/>
          <w:szCs w:val="22"/>
          <w:lang w:val="pt-PT" w:eastAsia="pt-PT"/>
        </w:rPr>
        <w:t>Analytics</w:t>
      </w:r>
      <w:proofErr w:type="spellEnd"/>
      <w:r w:rsidRPr="004248EF">
        <w:rPr>
          <w:sz w:val="22"/>
          <w:szCs w:val="22"/>
          <w:lang w:val="pt-PT" w:eastAsia="pt-PT"/>
        </w:rPr>
        <w:t xml:space="preserve"> – Monitorização do tráfego de websites.</w:t>
      </w:r>
    </w:p>
    <w:p w14:paraId="3D38F51F" w14:textId="64C95561" w:rsidR="004248EF" w:rsidRPr="004248EF" w:rsidRDefault="004248EF" w:rsidP="004248EF">
      <w:pPr>
        <w:spacing w:before="100" w:beforeAutospacing="1" w:after="100" w:afterAutospacing="1" w:line="360" w:lineRule="auto"/>
        <w:jc w:val="both"/>
        <w:outlineLvl w:val="2"/>
        <w:rPr>
          <w:b/>
          <w:bCs/>
          <w:sz w:val="22"/>
          <w:szCs w:val="22"/>
          <w:lang w:val="pt-PT" w:eastAsia="pt-PT"/>
        </w:rPr>
      </w:pPr>
      <w:r>
        <w:rPr>
          <w:b/>
          <w:bCs/>
          <w:sz w:val="22"/>
          <w:szCs w:val="22"/>
          <w:lang w:val="pt-PT" w:eastAsia="pt-PT"/>
        </w:rPr>
        <w:t>4</w:t>
      </w:r>
      <w:r w:rsidRPr="004248EF">
        <w:rPr>
          <w:b/>
          <w:bCs/>
          <w:sz w:val="22"/>
          <w:szCs w:val="22"/>
          <w:lang w:val="pt-PT" w:eastAsia="pt-PT"/>
        </w:rPr>
        <w:t>.</w:t>
      </w:r>
      <w:r>
        <w:rPr>
          <w:b/>
          <w:bCs/>
          <w:sz w:val="22"/>
          <w:szCs w:val="22"/>
          <w:lang w:val="pt-PT" w:eastAsia="pt-PT"/>
        </w:rPr>
        <w:t>4</w:t>
      </w:r>
      <w:r w:rsidRPr="004248EF">
        <w:rPr>
          <w:b/>
          <w:bCs/>
          <w:sz w:val="22"/>
          <w:szCs w:val="22"/>
          <w:lang w:val="pt-PT" w:eastAsia="pt-PT"/>
        </w:rPr>
        <w:t xml:space="preserve"> Ferramentas que funcionam bem em zonas rurais</w:t>
      </w:r>
    </w:p>
    <w:p w14:paraId="4D20777C" w14:textId="77777777" w:rsidR="004248EF" w:rsidRPr="004248EF" w:rsidRDefault="004248EF" w:rsidP="004248E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pt-PT" w:eastAsia="pt-PT"/>
        </w:rPr>
      </w:pPr>
      <w:r w:rsidRPr="004248EF">
        <w:rPr>
          <w:b/>
          <w:bCs/>
          <w:sz w:val="22"/>
          <w:szCs w:val="22"/>
          <w:lang w:val="pt-PT" w:eastAsia="pt-PT"/>
        </w:rPr>
        <w:t>WhatsApp (versão leve)</w:t>
      </w:r>
      <w:r w:rsidRPr="004248EF">
        <w:rPr>
          <w:sz w:val="22"/>
          <w:szCs w:val="22"/>
          <w:lang w:val="pt-PT" w:eastAsia="pt-PT"/>
        </w:rPr>
        <w:t xml:space="preserve"> – Baixo consumo de dados.</w:t>
      </w:r>
    </w:p>
    <w:p w14:paraId="7194A5FD" w14:textId="77777777" w:rsidR="004248EF" w:rsidRPr="004248EF" w:rsidRDefault="004248EF" w:rsidP="004248E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pt-PT" w:eastAsia="pt-PT"/>
        </w:rPr>
      </w:pPr>
      <w:r w:rsidRPr="004248EF">
        <w:rPr>
          <w:b/>
          <w:bCs/>
          <w:sz w:val="22"/>
          <w:szCs w:val="22"/>
          <w:lang w:val="pt-PT" w:eastAsia="pt-PT"/>
        </w:rPr>
        <w:t>Facebook Lite</w:t>
      </w:r>
      <w:r w:rsidRPr="004248EF">
        <w:rPr>
          <w:sz w:val="22"/>
          <w:szCs w:val="22"/>
          <w:lang w:val="pt-PT" w:eastAsia="pt-PT"/>
        </w:rPr>
        <w:t xml:space="preserve"> – Acesso mesmo com internet fraca.</w:t>
      </w:r>
    </w:p>
    <w:p w14:paraId="6EB0C1DC" w14:textId="77777777" w:rsidR="004248EF" w:rsidRPr="004248EF" w:rsidRDefault="004248EF" w:rsidP="004248E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pt-PT" w:eastAsia="pt-PT"/>
        </w:rPr>
      </w:pPr>
      <w:proofErr w:type="spellStart"/>
      <w:r w:rsidRPr="004248EF">
        <w:rPr>
          <w:b/>
          <w:bCs/>
          <w:sz w:val="22"/>
          <w:szCs w:val="22"/>
          <w:lang w:val="pt-PT" w:eastAsia="pt-PT"/>
        </w:rPr>
        <w:t>CapCut</w:t>
      </w:r>
      <w:proofErr w:type="spellEnd"/>
      <w:r w:rsidRPr="004248EF">
        <w:rPr>
          <w:b/>
          <w:bCs/>
          <w:sz w:val="22"/>
          <w:szCs w:val="22"/>
          <w:lang w:val="pt-PT" w:eastAsia="pt-PT"/>
        </w:rPr>
        <w:t xml:space="preserve"> Lite</w:t>
      </w:r>
      <w:r w:rsidRPr="004248EF">
        <w:rPr>
          <w:sz w:val="22"/>
          <w:szCs w:val="22"/>
          <w:lang w:val="pt-PT" w:eastAsia="pt-PT"/>
        </w:rPr>
        <w:t xml:space="preserve"> – Edição simples em telemóveis de baixa capacidade.</w:t>
      </w:r>
    </w:p>
    <w:p w14:paraId="0E0A04CB" w14:textId="77777777" w:rsidR="004248EF" w:rsidRPr="004248EF" w:rsidRDefault="004248EF" w:rsidP="004248E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pt-PT" w:eastAsia="pt-PT"/>
        </w:rPr>
      </w:pPr>
      <w:r w:rsidRPr="004248EF">
        <w:rPr>
          <w:b/>
          <w:bCs/>
          <w:sz w:val="22"/>
          <w:szCs w:val="22"/>
          <w:lang w:val="pt-PT" w:eastAsia="pt-PT"/>
        </w:rPr>
        <w:t>Rádios comunitárias combinadas com plataformas digitais</w:t>
      </w:r>
      <w:r w:rsidRPr="004248EF">
        <w:rPr>
          <w:sz w:val="22"/>
          <w:szCs w:val="22"/>
          <w:lang w:val="pt-PT" w:eastAsia="pt-PT"/>
        </w:rPr>
        <w:t xml:space="preserve"> – Integração híbrida entre digital e offline.</w:t>
      </w:r>
    </w:p>
    <w:p w14:paraId="31669A91" w14:textId="77777777" w:rsidR="004248EF" w:rsidRPr="004248EF" w:rsidRDefault="004248EF" w:rsidP="004248EF">
      <w:pPr>
        <w:spacing w:before="100" w:beforeAutospacing="1" w:after="100" w:afterAutospacing="1" w:line="360" w:lineRule="auto"/>
        <w:jc w:val="both"/>
        <w:outlineLvl w:val="1"/>
        <w:rPr>
          <w:b/>
          <w:bCs/>
          <w:sz w:val="22"/>
          <w:szCs w:val="22"/>
          <w:lang w:val="pt-PT" w:eastAsia="pt-PT"/>
        </w:rPr>
      </w:pPr>
      <w:r>
        <w:rPr>
          <w:b/>
          <w:bCs/>
          <w:sz w:val="22"/>
          <w:szCs w:val="22"/>
          <w:lang w:val="pt-PT" w:eastAsia="pt-PT"/>
        </w:rPr>
        <w:t xml:space="preserve">Tabela 1 - </w:t>
      </w:r>
      <w:r w:rsidRPr="004248EF">
        <w:rPr>
          <w:b/>
          <w:bCs/>
          <w:sz w:val="22"/>
          <w:szCs w:val="22"/>
          <w:lang w:val="pt-PT" w:eastAsia="pt-PT"/>
        </w:rPr>
        <w:t xml:space="preserve">Quadro Comparativo: Web 1.0 </w:t>
      </w:r>
      <w:proofErr w:type="spellStart"/>
      <w:r w:rsidRPr="004248EF">
        <w:rPr>
          <w:b/>
          <w:bCs/>
          <w:sz w:val="22"/>
          <w:szCs w:val="22"/>
          <w:lang w:val="pt-PT" w:eastAsia="pt-PT"/>
        </w:rPr>
        <w:t>vs</w:t>
      </w:r>
      <w:proofErr w:type="spellEnd"/>
      <w:r w:rsidRPr="004248EF">
        <w:rPr>
          <w:b/>
          <w:bCs/>
          <w:sz w:val="22"/>
          <w:szCs w:val="22"/>
          <w:lang w:val="pt-PT" w:eastAsia="pt-PT"/>
        </w:rPr>
        <w:t xml:space="preserve"> Web 2.0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3601"/>
        <w:gridCol w:w="3543"/>
      </w:tblGrid>
      <w:tr w:rsidR="004248EF" w:rsidRPr="004248EF" w14:paraId="1F80E166" w14:textId="77777777" w:rsidTr="006324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4476B4" w14:textId="77777777" w:rsidR="004248EF" w:rsidRPr="004248EF" w:rsidRDefault="004248EF" w:rsidP="006324E0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14:paraId="058AC2EB" w14:textId="77777777" w:rsidR="004248EF" w:rsidRPr="004248EF" w:rsidRDefault="004248EF" w:rsidP="006324E0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t>WEB 1.0</w:t>
            </w:r>
          </w:p>
        </w:tc>
        <w:tc>
          <w:tcPr>
            <w:tcW w:w="0" w:type="auto"/>
            <w:vAlign w:val="center"/>
            <w:hideMark/>
          </w:tcPr>
          <w:p w14:paraId="37645796" w14:textId="77777777" w:rsidR="004248EF" w:rsidRPr="004248EF" w:rsidRDefault="004248EF" w:rsidP="006324E0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t>WEB 2.0</w:t>
            </w:r>
          </w:p>
        </w:tc>
      </w:tr>
      <w:tr w:rsidR="004248EF" w:rsidRPr="004248EF" w14:paraId="75266B75" w14:textId="77777777" w:rsidTr="006324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3B99B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t>Período aproximado</w:t>
            </w:r>
          </w:p>
        </w:tc>
        <w:tc>
          <w:tcPr>
            <w:tcW w:w="0" w:type="auto"/>
            <w:vAlign w:val="center"/>
            <w:hideMark/>
          </w:tcPr>
          <w:p w14:paraId="5D0447F3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1990 – 2004</w:t>
            </w:r>
          </w:p>
        </w:tc>
        <w:tc>
          <w:tcPr>
            <w:tcW w:w="0" w:type="auto"/>
            <w:vAlign w:val="center"/>
            <w:hideMark/>
          </w:tcPr>
          <w:p w14:paraId="08490A8D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Entre 2003 - 2004 – presente</w:t>
            </w:r>
          </w:p>
        </w:tc>
      </w:tr>
      <w:tr w:rsidR="004248EF" w:rsidRPr="004248EF" w14:paraId="541F0A7C" w14:textId="77777777" w:rsidTr="006324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55619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t>Tipo de interação</w:t>
            </w:r>
          </w:p>
        </w:tc>
        <w:tc>
          <w:tcPr>
            <w:tcW w:w="0" w:type="auto"/>
            <w:vAlign w:val="center"/>
            <w:hideMark/>
          </w:tcPr>
          <w:p w14:paraId="27F4DAD2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Leitura (conteúdo estático)</w:t>
            </w:r>
          </w:p>
        </w:tc>
        <w:tc>
          <w:tcPr>
            <w:tcW w:w="0" w:type="auto"/>
            <w:vAlign w:val="center"/>
            <w:hideMark/>
          </w:tcPr>
          <w:p w14:paraId="777B66AE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 xml:space="preserve">Leitura + Escrita + </w:t>
            </w:r>
            <w:proofErr w:type="spellStart"/>
            <w:r w:rsidRPr="004248EF">
              <w:rPr>
                <w:sz w:val="22"/>
                <w:szCs w:val="22"/>
                <w:lang w:val="pt-PT" w:eastAsia="pt-PT"/>
              </w:rPr>
              <w:t>Interacção</w:t>
            </w:r>
            <w:proofErr w:type="spellEnd"/>
          </w:p>
        </w:tc>
      </w:tr>
      <w:tr w:rsidR="004248EF" w:rsidRPr="004248EF" w14:paraId="3D7B1D87" w14:textId="77777777" w:rsidTr="006324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218D4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lastRenderedPageBreak/>
              <w:t>Modelo de comunicação</w:t>
            </w:r>
          </w:p>
        </w:tc>
        <w:tc>
          <w:tcPr>
            <w:tcW w:w="0" w:type="auto"/>
            <w:vAlign w:val="center"/>
            <w:hideMark/>
          </w:tcPr>
          <w:p w14:paraId="0DDF586E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Unidirecional (da empresa para o utilizador)</w:t>
            </w:r>
          </w:p>
        </w:tc>
        <w:tc>
          <w:tcPr>
            <w:tcW w:w="0" w:type="auto"/>
            <w:vAlign w:val="center"/>
            <w:hideMark/>
          </w:tcPr>
          <w:p w14:paraId="4C503E84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 xml:space="preserve">Bidirecional e </w:t>
            </w:r>
            <w:proofErr w:type="spellStart"/>
            <w:r w:rsidRPr="004248EF">
              <w:rPr>
                <w:sz w:val="22"/>
                <w:szCs w:val="22"/>
                <w:lang w:val="pt-PT" w:eastAsia="pt-PT"/>
              </w:rPr>
              <w:t>colaboractivo</w:t>
            </w:r>
            <w:proofErr w:type="spellEnd"/>
            <w:r w:rsidRPr="004248EF">
              <w:rPr>
                <w:sz w:val="22"/>
                <w:szCs w:val="22"/>
                <w:lang w:val="pt-PT" w:eastAsia="pt-PT"/>
              </w:rPr>
              <w:t xml:space="preserve"> (usuários participam)</w:t>
            </w:r>
          </w:p>
        </w:tc>
      </w:tr>
      <w:tr w:rsidR="004248EF" w:rsidRPr="004248EF" w14:paraId="39AF36E0" w14:textId="77777777" w:rsidTr="006324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89A23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t>Papel do utilizador</w:t>
            </w:r>
          </w:p>
        </w:tc>
        <w:tc>
          <w:tcPr>
            <w:tcW w:w="0" w:type="auto"/>
            <w:vAlign w:val="center"/>
            <w:hideMark/>
          </w:tcPr>
          <w:p w14:paraId="2BADFF3E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Consumidor passivo</w:t>
            </w:r>
          </w:p>
        </w:tc>
        <w:tc>
          <w:tcPr>
            <w:tcW w:w="0" w:type="auto"/>
            <w:vAlign w:val="center"/>
            <w:hideMark/>
          </w:tcPr>
          <w:p w14:paraId="4D25AEC9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Produtor de conteúdo (</w:t>
            </w:r>
            <w:proofErr w:type="spellStart"/>
            <w:r w:rsidRPr="004248EF">
              <w:rPr>
                <w:sz w:val="22"/>
                <w:szCs w:val="22"/>
                <w:lang w:val="pt-PT" w:eastAsia="pt-PT"/>
              </w:rPr>
              <w:t>prosumidor</w:t>
            </w:r>
            <w:proofErr w:type="spellEnd"/>
            <w:r w:rsidRPr="004248EF">
              <w:rPr>
                <w:sz w:val="22"/>
                <w:szCs w:val="22"/>
                <w:lang w:val="pt-PT" w:eastAsia="pt-PT"/>
              </w:rPr>
              <w:t>)</w:t>
            </w:r>
          </w:p>
        </w:tc>
      </w:tr>
      <w:tr w:rsidR="004248EF" w:rsidRPr="004248EF" w14:paraId="62EE18CA" w14:textId="77777777" w:rsidTr="006324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911C2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t>Conteúdo</w:t>
            </w:r>
          </w:p>
        </w:tc>
        <w:tc>
          <w:tcPr>
            <w:tcW w:w="0" w:type="auto"/>
            <w:vAlign w:val="center"/>
            <w:hideMark/>
          </w:tcPr>
          <w:p w14:paraId="4F8B05E9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Estático, páginas fixas</w:t>
            </w:r>
          </w:p>
        </w:tc>
        <w:tc>
          <w:tcPr>
            <w:tcW w:w="0" w:type="auto"/>
            <w:vAlign w:val="center"/>
            <w:hideMark/>
          </w:tcPr>
          <w:p w14:paraId="236E8B98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Dinâmico, atualizado pelos próprios usuários</w:t>
            </w:r>
          </w:p>
        </w:tc>
      </w:tr>
      <w:tr w:rsidR="004248EF" w:rsidRPr="004248EF" w14:paraId="2210E927" w14:textId="77777777" w:rsidTr="006324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9DDAA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t>Tecnologias típicas</w:t>
            </w:r>
          </w:p>
        </w:tc>
        <w:tc>
          <w:tcPr>
            <w:tcW w:w="0" w:type="auto"/>
            <w:vAlign w:val="center"/>
            <w:hideMark/>
          </w:tcPr>
          <w:p w14:paraId="3DF9AC42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 xml:space="preserve">HTML básico, </w:t>
            </w:r>
            <w:proofErr w:type="spellStart"/>
            <w:r w:rsidRPr="004248EF">
              <w:rPr>
                <w:sz w:val="22"/>
                <w:szCs w:val="22"/>
                <w:lang w:val="pt-PT" w:eastAsia="pt-PT"/>
              </w:rPr>
              <w:t>GIFs</w:t>
            </w:r>
            <w:proofErr w:type="spellEnd"/>
            <w:r w:rsidRPr="004248EF">
              <w:rPr>
                <w:sz w:val="22"/>
                <w:szCs w:val="22"/>
                <w:lang w:val="pt-PT" w:eastAsia="pt-PT"/>
              </w:rPr>
              <w:t>, tabelas</w:t>
            </w:r>
          </w:p>
        </w:tc>
        <w:tc>
          <w:tcPr>
            <w:tcW w:w="0" w:type="auto"/>
            <w:vAlign w:val="center"/>
            <w:hideMark/>
          </w:tcPr>
          <w:p w14:paraId="2E52303A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 xml:space="preserve">AJAX, JavaScript avançado, </w:t>
            </w:r>
            <w:proofErr w:type="spellStart"/>
            <w:r w:rsidRPr="004248EF">
              <w:rPr>
                <w:sz w:val="22"/>
                <w:szCs w:val="22"/>
                <w:lang w:val="pt-PT" w:eastAsia="pt-PT"/>
              </w:rPr>
              <w:t>APIs</w:t>
            </w:r>
            <w:proofErr w:type="spellEnd"/>
            <w:r w:rsidRPr="004248EF">
              <w:rPr>
                <w:sz w:val="22"/>
                <w:szCs w:val="22"/>
                <w:lang w:val="pt-PT" w:eastAsia="pt-PT"/>
              </w:rPr>
              <w:t>, RSS</w:t>
            </w:r>
          </w:p>
        </w:tc>
      </w:tr>
      <w:tr w:rsidR="004248EF" w:rsidRPr="004248EF" w14:paraId="4BDD8378" w14:textId="77777777" w:rsidTr="006324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D4CF7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t>Exemplos de plataformas</w:t>
            </w:r>
          </w:p>
        </w:tc>
        <w:tc>
          <w:tcPr>
            <w:tcW w:w="0" w:type="auto"/>
            <w:vAlign w:val="center"/>
            <w:hideMark/>
          </w:tcPr>
          <w:p w14:paraId="480E8ABA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Sites institucionais, portais simples, enciclopédias estáticas</w:t>
            </w:r>
          </w:p>
        </w:tc>
        <w:tc>
          <w:tcPr>
            <w:tcW w:w="0" w:type="auto"/>
            <w:vAlign w:val="center"/>
            <w:hideMark/>
          </w:tcPr>
          <w:p w14:paraId="70ECEA18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 xml:space="preserve">Redes sociais, blogs, </w:t>
            </w:r>
            <w:proofErr w:type="spellStart"/>
            <w:r w:rsidRPr="004248EF">
              <w:rPr>
                <w:sz w:val="22"/>
                <w:szCs w:val="22"/>
                <w:lang w:val="pt-PT" w:eastAsia="pt-PT"/>
              </w:rPr>
              <w:t>wikis</w:t>
            </w:r>
            <w:proofErr w:type="spellEnd"/>
            <w:r w:rsidRPr="004248EF">
              <w:rPr>
                <w:sz w:val="22"/>
                <w:szCs w:val="22"/>
                <w:lang w:val="pt-PT" w:eastAsia="pt-PT"/>
              </w:rPr>
              <w:t xml:space="preserve">, YouTube, Facebook, </w:t>
            </w:r>
            <w:proofErr w:type="spellStart"/>
            <w:r w:rsidRPr="004248EF">
              <w:rPr>
                <w:sz w:val="22"/>
                <w:szCs w:val="22"/>
                <w:lang w:val="pt-PT" w:eastAsia="pt-PT"/>
              </w:rPr>
              <w:t>TikTok</w:t>
            </w:r>
            <w:proofErr w:type="spellEnd"/>
          </w:p>
        </w:tc>
      </w:tr>
      <w:tr w:rsidR="004248EF" w:rsidRPr="004248EF" w14:paraId="126D6AE1" w14:textId="77777777" w:rsidTr="006324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969E4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t>Participação social</w:t>
            </w:r>
          </w:p>
        </w:tc>
        <w:tc>
          <w:tcPr>
            <w:tcW w:w="0" w:type="auto"/>
            <w:vAlign w:val="center"/>
            <w:hideMark/>
          </w:tcPr>
          <w:p w14:paraId="602FF464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Quase inexistente</w:t>
            </w:r>
          </w:p>
        </w:tc>
        <w:tc>
          <w:tcPr>
            <w:tcW w:w="0" w:type="auto"/>
            <w:vAlign w:val="center"/>
            <w:hideMark/>
          </w:tcPr>
          <w:p w14:paraId="2ABF92BF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Comunidades, comentários, partilhas, curtidas</w:t>
            </w:r>
          </w:p>
        </w:tc>
      </w:tr>
      <w:tr w:rsidR="004248EF" w:rsidRPr="004248EF" w14:paraId="45975C20" w14:textId="77777777" w:rsidTr="006324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9E3C7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t>Personalização</w:t>
            </w:r>
          </w:p>
        </w:tc>
        <w:tc>
          <w:tcPr>
            <w:tcW w:w="0" w:type="auto"/>
            <w:vAlign w:val="center"/>
            <w:hideMark/>
          </w:tcPr>
          <w:p w14:paraId="3293F8F3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Muito limitada</w:t>
            </w:r>
          </w:p>
        </w:tc>
        <w:tc>
          <w:tcPr>
            <w:tcW w:w="0" w:type="auto"/>
            <w:vAlign w:val="center"/>
            <w:hideMark/>
          </w:tcPr>
          <w:p w14:paraId="71C249D5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Altamente personalizada (</w:t>
            </w:r>
            <w:proofErr w:type="spellStart"/>
            <w:r w:rsidRPr="004248EF">
              <w:rPr>
                <w:sz w:val="22"/>
                <w:szCs w:val="22"/>
                <w:lang w:val="pt-PT" w:eastAsia="pt-PT"/>
              </w:rPr>
              <w:t>feeds</w:t>
            </w:r>
            <w:proofErr w:type="spellEnd"/>
            <w:r w:rsidRPr="004248EF">
              <w:rPr>
                <w:sz w:val="22"/>
                <w:szCs w:val="22"/>
                <w:lang w:val="pt-PT" w:eastAsia="pt-PT"/>
              </w:rPr>
              <w:t>, recomendações)</w:t>
            </w:r>
          </w:p>
        </w:tc>
      </w:tr>
      <w:tr w:rsidR="004248EF" w:rsidRPr="004248EF" w14:paraId="22DD7F9C" w14:textId="77777777" w:rsidTr="006324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6191B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t>Armazenamento e dados</w:t>
            </w:r>
          </w:p>
        </w:tc>
        <w:tc>
          <w:tcPr>
            <w:tcW w:w="0" w:type="auto"/>
            <w:vAlign w:val="center"/>
            <w:hideMark/>
          </w:tcPr>
          <w:p w14:paraId="16EE06B7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Centralizados e pouco flexíveis</w:t>
            </w:r>
          </w:p>
        </w:tc>
        <w:tc>
          <w:tcPr>
            <w:tcW w:w="0" w:type="auto"/>
            <w:vAlign w:val="center"/>
            <w:hideMark/>
          </w:tcPr>
          <w:p w14:paraId="44844F28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proofErr w:type="spellStart"/>
            <w:r w:rsidRPr="004248EF">
              <w:rPr>
                <w:sz w:val="22"/>
                <w:szCs w:val="22"/>
                <w:lang w:val="pt-PT" w:eastAsia="pt-PT"/>
              </w:rPr>
              <w:t>Cloud</w:t>
            </w:r>
            <w:proofErr w:type="spellEnd"/>
            <w:r w:rsidRPr="004248EF">
              <w:rPr>
                <w:sz w:val="22"/>
                <w:szCs w:val="22"/>
                <w:lang w:val="pt-PT" w:eastAsia="pt-PT"/>
              </w:rPr>
              <w:t xml:space="preserve">, </w:t>
            </w:r>
            <w:proofErr w:type="spellStart"/>
            <w:r w:rsidRPr="004248EF">
              <w:rPr>
                <w:sz w:val="22"/>
                <w:szCs w:val="22"/>
                <w:lang w:val="pt-PT" w:eastAsia="pt-PT"/>
              </w:rPr>
              <w:t>big</w:t>
            </w:r>
            <w:proofErr w:type="spellEnd"/>
            <w:r w:rsidRPr="004248EF">
              <w:rPr>
                <w:sz w:val="22"/>
                <w:szCs w:val="22"/>
                <w:lang w:val="pt-PT" w:eastAsia="pt-PT"/>
              </w:rPr>
              <w:t xml:space="preserve"> data, algoritmos de recomendação</w:t>
            </w:r>
          </w:p>
        </w:tc>
      </w:tr>
      <w:tr w:rsidR="004248EF" w:rsidRPr="004248EF" w14:paraId="2D023B67" w14:textId="77777777" w:rsidTr="006324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5417D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t>Economia digital</w:t>
            </w:r>
          </w:p>
        </w:tc>
        <w:tc>
          <w:tcPr>
            <w:tcW w:w="0" w:type="auto"/>
            <w:vAlign w:val="center"/>
            <w:hideMark/>
          </w:tcPr>
          <w:p w14:paraId="7B5E2CA0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Publicidade básica</w:t>
            </w:r>
          </w:p>
        </w:tc>
        <w:tc>
          <w:tcPr>
            <w:tcW w:w="0" w:type="auto"/>
            <w:vAlign w:val="center"/>
            <w:hideMark/>
          </w:tcPr>
          <w:p w14:paraId="66E2FC9F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proofErr w:type="spellStart"/>
            <w:r w:rsidRPr="004248EF">
              <w:rPr>
                <w:sz w:val="22"/>
                <w:szCs w:val="22"/>
                <w:lang w:val="pt-PT" w:eastAsia="pt-PT"/>
              </w:rPr>
              <w:t>Influencers</w:t>
            </w:r>
            <w:proofErr w:type="spellEnd"/>
            <w:r w:rsidRPr="004248EF">
              <w:rPr>
                <w:sz w:val="22"/>
                <w:szCs w:val="22"/>
                <w:lang w:val="pt-PT" w:eastAsia="pt-PT"/>
              </w:rPr>
              <w:t xml:space="preserve">, monetização, </w:t>
            </w:r>
            <w:proofErr w:type="spellStart"/>
            <w:r w:rsidRPr="004248EF">
              <w:rPr>
                <w:sz w:val="22"/>
                <w:szCs w:val="22"/>
                <w:lang w:val="pt-PT" w:eastAsia="pt-PT"/>
              </w:rPr>
              <w:t>ads</w:t>
            </w:r>
            <w:proofErr w:type="spellEnd"/>
            <w:r w:rsidRPr="004248EF">
              <w:rPr>
                <w:sz w:val="22"/>
                <w:szCs w:val="22"/>
                <w:lang w:val="pt-PT" w:eastAsia="pt-PT"/>
              </w:rPr>
              <w:t xml:space="preserve"> segmentados</w:t>
            </w:r>
          </w:p>
        </w:tc>
      </w:tr>
      <w:tr w:rsidR="004248EF" w:rsidRPr="004248EF" w14:paraId="53A67C48" w14:textId="77777777" w:rsidTr="006324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D9783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b/>
                <w:bCs/>
                <w:sz w:val="22"/>
                <w:szCs w:val="22"/>
                <w:lang w:val="pt-PT" w:eastAsia="pt-PT"/>
              </w:rPr>
              <w:t>Exemplos em Moçambique</w:t>
            </w:r>
          </w:p>
        </w:tc>
        <w:tc>
          <w:tcPr>
            <w:tcW w:w="0" w:type="auto"/>
            <w:vAlign w:val="center"/>
            <w:hideMark/>
          </w:tcPr>
          <w:p w14:paraId="239A662A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>Sites governamentais antigos, portais estáticos de notícias</w:t>
            </w:r>
          </w:p>
        </w:tc>
        <w:tc>
          <w:tcPr>
            <w:tcW w:w="0" w:type="auto"/>
            <w:vAlign w:val="center"/>
            <w:hideMark/>
          </w:tcPr>
          <w:p w14:paraId="754E3079" w14:textId="77777777" w:rsidR="004248EF" w:rsidRPr="004248EF" w:rsidRDefault="004248EF" w:rsidP="006324E0">
            <w:pPr>
              <w:spacing w:line="360" w:lineRule="auto"/>
              <w:jc w:val="both"/>
              <w:rPr>
                <w:sz w:val="22"/>
                <w:szCs w:val="22"/>
                <w:lang w:val="pt-PT" w:eastAsia="pt-PT"/>
              </w:rPr>
            </w:pPr>
            <w:r w:rsidRPr="004248EF">
              <w:rPr>
                <w:sz w:val="22"/>
                <w:szCs w:val="22"/>
                <w:lang w:val="pt-PT" w:eastAsia="pt-PT"/>
              </w:rPr>
              <w:t xml:space="preserve">Facebook (muito popular), </w:t>
            </w:r>
            <w:proofErr w:type="spellStart"/>
            <w:r w:rsidRPr="004248EF">
              <w:rPr>
                <w:sz w:val="22"/>
                <w:szCs w:val="22"/>
                <w:lang w:val="pt-PT" w:eastAsia="pt-PT"/>
              </w:rPr>
              <w:t>TikTok</w:t>
            </w:r>
            <w:proofErr w:type="spellEnd"/>
            <w:r w:rsidRPr="004248EF">
              <w:rPr>
                <w:sz w:val="22"/>
                <w:szCs w:val="22"/>
                <w:lang w:val="pt-PT" w:eastAsia="pt-PT"/>
              </w:rPr>
              <w:t>, grupos de WhatsApp</w:t>
            </w:r>
          </w:p>
        </w:tc>
      </w:tr>
    </w:tbl>
    <w:p w14:paraId="380A56BB" w14:textId="379BC04A" w:rsidR="004248EF" w:rsidRPr="004248EF" w:rsidRDefault="004248EF" w:rsidP="004248EF">
      <w:pPr>
        <w:spacing w:before="100" w:beforeAutospacing="1" w:after="100" w:afterAutospacing="1" w:line="360" w:lineRule="auto"/>
        <w:jc w:val="both"/>
        <w:outlineLvl w:val="2"/>
        <w:rPr>
          <w:b/>
          <w:bCs/>
          <w:sz w:val="22"/>
          <w:szCs w:val="22"/>
          <w:lang w:val="pt-PT" w:eastAsia="pt-PT"/>
        </w:rPr>
      </w:pPr>
      <w:r w:rsidRPr="004248EF">
        <w:rPr>
          <w:b/>
          <w:bCs/>
          <w:sz w:val="22"/>
          <w:szCs w:val="22"/>
          <w:lang w:val="pt-PT" w:eastAsia="pt-PT"/>
        </w:rPr>
        <w:t>4</w:t>
      </w:r>
      <w:r w:rsidRPr="004248EF">
        <w:rPr>
          <w:b/>
          <w:bCs/>
          <w:sz w:val="22"/>
          <w:szCs w:val="22"/>
          <w:lang w:val="pt-PT" w:eastAsia="pt-PT"/>
        </w:rPr>
        <w:t>.</w:t>
      </w:r>
      <w:r w:rsidR="00587483">
        <w:rPr>
          <w:b/>
          <w:bCs/>
          <w:sz w:val="22"/>
          <w:szCs w:val="22"/>
          <w:lang w:val="pt-PT" w:eastAsia="pt-PT"/>
        </w:rPr>
        <w:t>5</w:t>
      </w:r>
      <w:r w:rsidRPr="004248EF">
        <w:rPr>
          <w:b/>
          <w:bCs/>
          <w:sz w:val="22"/>
          <w:szCs w:val="22"/>
          <w:lang w:val="pt-PT" w:eastAsia="pt-PT"/>
        </w:rPr>
        <w:t xml:space="preserve"> Democratização da produção de conteúdo</w:t>
      </w:r>
    </w:p>
    <w:p w14:paraId="7FAE1EBE" w14:textId="77777777" w:rsidR="004248EF" w:rsidRPr="004248EF" w:rsidRDefault="004248EF" w:rsidP="004248EF">
      <w:pPr>
        <w:spacing w:before="100" w:beforeAutospacing="1" w:after="100" w:afterAutospacing="1" w:line="360" w:lineRule="auto"/>
        <w:jc w:val="both"/>
        <w:rPr>
          <w:sz w:val="22"/>
          <w:szCs w:val="22"/>
          <w:lang w:val="pt-PT" w:eastAsia="pt-PT"/>
        </w:rPr>
      </w:pPr>
      <w:r w:rsidRPr="004248EF">
        <w:rPr>
          <w:sz w:val="22"/>
          <w:szCs w:val="22"/>
          <w:lang w:val="pt-PT" w:eastAsia="pt-PT"/>
        </w:rPr>
        <w:t>A Web 2.0 deu voz a todos, permitindo que qualquer pessoa com um telemóvel participe no espaço digital.</w:t>
      </w:r>
      <w:r w:rsidRPr="004248EF">
        <w:rPr>
          <w:sz w:val="22"/>
          <w:szCs w:val="22"/>
          <w:lang w:val="pt-PT" w:eastAsia="pt-PT"/>
        </w:rPr>
        <w:br/>
        <w:t>Exemplos moçambicanos:</w:t>
      </w:r>
    </w:p>
    <w:p w14:paraId="55DE64EB" w14:textId="77777777" w:rsidR="004248EF" w:rsidRPr="004248EF" w:rsidRDefault="004248EF" w:rsidP="004248E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pt-PT" w:eastAsia="pt-PT"/>
        </w:rPr>
      </w:pPr>
      <w:proofErr w:type="spellStart"/>
      <w:r w:rsidRPr="004248EF">
        <w:rPr>
          <w:sz w:val="22"/>
          <w:szCs w:val="22"/>
          <w:lang w:val="pt-PT" w:eastAsia="pt-PT"/>
        </w:rPr>
        <w:t>TikTok</w:t>
      </w:r>
      <w:proofErr w:type="spellEnd"/>
      <w:r w:rsidRPr="004248EF">
        <w:rPr>
          <w:sz w:val="22"/>
          <w:szCs w:val="22"/>
          <w:lang w:val="pt-PT" w:eastAsia="pt-PT"/>
        </w:rPr>
        <w:t xml:space="preserve"> e Facebook tornaram-se espaços onde jovens criadores de bairros como </w:t>
      </w:r>
      <w:proofErr w:type="spellStart"/>
      <w:r w:rsidRPr="004248EF">
        <w:rPr>
          <w:sz w:val="22"/>
          <w:szCs w:val="22"/>
          <w:lang w:val="pt-PT" w:eastAsia="pt-PT"/>
        </w:rPr>
        <w:t>Mafalala</w:t>
      </w:r>
      <w:proofErr w:type="spellEnd"/>
      <w:r w:rsidRPr="004248EF">
        <w:rPr>
          <w:sz w:val="22"/>
          <w:szCs w:val="22"/>
          <w:lang w:val="pt-PT" w:eastAsia="pt-PT"/>
        </w:rPr>
        <w:t xml:space="preserve">, Matola, </w:t>
      </w:r>
      <w:proofErr w:type="spellStart"/>
      <w:r w:rsidRPr="004248EF">
        <w:rPr>
          <w:sz w:val="22"/>
          <w:szCs w:val="22"/>
          <w:lang w:val="pt-PT" w:eastAsia="pt-PT"/>
        </w:rPr>
        <w:t>Munhava</w:t>
      </w:r>
      <w:proofErr w:type="spellEnd"/>
      <w:r w:rsidRPr="004248EF">
        <w:rPr>
          <w:sz w:val="22"/>
          <w:szCs w:val="22"/>
          <w:lang w:val="pt-PT" w:eastAsia="pt-PT"/>
        </w:rPr>
        <w:t xml:space="preserve"> ou Nampula se destacam com humor, dança e conteúdos culturais.</w:t>
      </w:r>
    </w:p>
    <w:p w14:paraId="4FD27BFD" w14:textId="77777777" w:rsidR="004248EF" w:rsidRPr="004248EF" w:rsidRDefault="004248EF" w:rsidP="004248E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2"/>
          <w:szCs w:val="22"/>
          <w:lang w:val="pt-PT" w:eastAsia="pt-PT"/>
        </w:rPr>
      </w:pPr>
      <w:r w:rsidRPr="004248EF">
        <w:rPr>
          <w:sz w:val="22"/>
          <w:szCs w:val="22"/>
          <w:lang w:val="pt-PT" w:eastAsia="pt-PT"/>
        </w:rPr>
        <w:t xml:space="preserve">Pequenos empreendedores de zonas rurais como por exemplos estes entre outros, </w:t>
      </w:r>
      <w:proofErr w:type="spellStart"/>
      <w:r w:rsidRPr="004248EF">
        <w:rPr>
          <w:sz w:val="22"/>
          <w:szCs w:val="22"/>
          <w:lang w:val="pt-PT" w:eastAsia="pt-PT"/>
        </w:rPr>
        <w:t>Mandlacazi</w:t>
      </w:r>
      <w:proofErr w:type="spellEnd"/>
      <w:r w:rsidRPr="004248EF">
        <w:rPr>
          <w:sz w:val="22"/>
          <w:szCs w:val="22"/>
          <w:lang w:val="pt-PT" w:eastAsia="pt-PT"/>
        </w:rPr>
        <w:t>, Macomia ou</w:t>
      </w:r>
      <w:r w:rsidRPr="004248EF">
        <w:rPr>
          <w:b/>
          <w:bCs/>
          <w:sz w:val="22"/>
          <w:szCs w:val="22"/>
          <w:lang w:val="pt-PT" w:eastAsia="pt-PT"/>
        </w:rPr>
        <w:t xml:space="preserve"> </w:t>
      </w:r>
      <w:r w:rsidRPr="004248EF">
        <w:rPr>
          <w:sz w:val="22"/>
          <w:szCs w:val="22"/>
          <w:lang w:val="pt-PT" w:eastAsia="pt-PT"/>
        </w:rPr>
        <w:t xml:space="preserve">Morrumbene usam o Facebook Marketplace e WhatsApp para vender produtos agrícolas, </w:t>
      </w:r>
      <w:proofErr w:type="spellStart"/>
      <w:r w:rsidRPr="004248EF">
        <w:rPr>
          <w:sz w:val="22"/>
          <w:szCs w:val="22"/>
          <w:lang w:val="pt-PT" w:eastAsia="pt-PT"/>
        </w:rPr>
        <w:t>etc</w:t>
      </w:r>
      <w:proofErr w:type="spellEnd"/>
      <w:r w:rsidRPr="004248EF">
        <w:rPr>
          <w:sz w:val="22"/>
          <w:szCs w:val="22"/>
          <w:lang w:val="pt-PT" w:eastAsia="pt-PT"/>
        </w:rPr>
        <w:t>, sem intermediários.</w:t>
      </w:r>
    </w:p>
    <w:p w14:paraId="07166490" w14:textId="7D294EB1" w:rsidR="006C6C65" w:rsidRPr="006C6C65" w:rsidRDefault="0093462A" w:rsidP="006C6C65">
      <w:pPr>
        <w:pStyle w:val="Heading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 w:rsidRPr="006C6C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lastRenderedPageBreak/>
        <w:t>Conclusão</w:t>
      </w:r>
    </w:p>
    <w:p w14:paraId="481B6992" w14:textId="77777777" w:rsidR="006C6C65" w:rsidRPr="006C6C65" w:rsidRDefault="006C6C65" w:rsidP="004328F5">
      <w:pPr>
        <w:pStyle w:val="NormalWeb"/>
        <w:spacing w:line="360" w:lineRule="auto"/>
        <w:jc w:val="both"/>
        <w:rPr>
          <w:lang w:val="pt-BR"/>
        </w:rPr>
      </w:pPr>
      <w:r w:rsidRPr="006C6C65">
        <w:rPr>
          <w:lang w:val="pt-BR"/>
        </w:rPr>
        <w:t xml:space="preserve">Ao longo deste trabalho, analisámos os principais impactos da Web 2.0 na escrita, nos processos comunicacionais e na forma como indivíduos, organizações e comunidades constroem e partilham significado no ambiente digital. Verificámos que a transição de uma internet estática para uma plataforma </w:t>
      </w:r>
      <w:proofErr w:type="spellStart"/>
      <w:r w:rsidRPr="006C6C65">
        <w:rPr>
          <w:lang w:val="pt-BR"/>
        </w:rPr>
        <w:t>interactiva</w:t>
      </w:r>
      <w:proofErr w:type="spellEnd"/>
      <w:r w:rsidRPr="006C6C65">
        <w:rPr>
          <w:lang w:val="pt-BR"/>
        </w:rPr>
        <w:t xml:space="preserve">, colaborativa e centrada no utilizador transformou profundamente a dinâmica da comunicação, amplificando vozes, descentralizando a produção de conteúdos e permitindo que cada utilizador se tornasse simultaneamente emissor e receptor. A Web 2.0 não só redefiniu o </w:t>
      </w:r>
      <w:proofErr w:type="spellStart"/>
      <w:r w:rsidRPr="006C6C65">
        <w:rPr>
          <w:lang w:val="pt-BR"/>
        </w:rPr>
        <w:t>acto</w:t>
      </w:r>
      <w:proofErr w:type="spellEnd"/>
      <w:r w:rsidRPr="006C6C65">
        <w:rPr>
          <w:lang w:val="pt-BR"/>
        </w:rPr>
        <w:t xml:space="preserve"> de escrever tornando-o mais multimodal, instantâneo, </w:t>
      </w:r>
      <w:proofErr w:type="spellStart"/>
      <w:r w:rsidRPr="006C6C65">
        <w:rPr>
          <w:lang w:val="pt-BR"/>
        </w:rPr>
        <w:t>colectivo</w:t>
      </w:r>
      <w:proofErr w:type="spellEnd"/>
      <w:r w:rsidRPr="006C6C65">
        <w:rPr>
          <w:lang w:val="pt-BR"/>
        </w:rPr>
        <w:t xml:space="preserve"> e dialogante, como também revolucionou as estratégias de comunicação, exigindo maior adaptação, rapidez, autenticidade e capacidade de interação por parte das marcas, instituições e profissionais do sector. A escrita digital deixou de ser apenas texto para integrar imagens, vídeos, infografias, memes, </w:t>
      </w:r>
      <w:proofErr w:type="spellStart"/>
      <w:r w:rsidRPr="006C6C65">
        <w:rPr>
          <w:lang w:val="pt-BR"/>
        </w:rPr>
        <w:t>hiperligações</w:t>
      </w:r>
      <w:proofErr w:type="spellEnd"/>
      <w:r w:rsidRPr="006C6C65">
        <w:rPr>
          <w:lang w:val="pt-BR"/>
        </w:rPr>
        <w:t xml:space="preserve"> e múltiplas linguagens que coexistem num mesmo ecossistema expressivo.</w:t>
      </w:r>
    </w:p>
    <w:p w14:paraId="45163059" w14:textId="1BEADCC5" w:rsidR="006C6C65" w:rsidRPr="006C6C65" w:rsidRDefault="006C6C65" w:rsidP="004328F5">
      <w:pPr>
        <w:pStyle w:val="NormalWeb"/>
        <w:spacing w:line="360" w:lineRule="auto"/>
        <w:jc w:val="both"/>
        <w:rPr>
          <w:lang w:val="pt-BR"/>
        </w:rPr>
      </w:pPr>
      <w:r w:rsidRPr="006C6C65">
        <w:rPr>
          <w:lang w:val="pt-BR"/>
        </w:rPr>
        <w:t xml:space="preserve">Perspectivando o futuro, é possível prever que a evolução contínua da Web 2.0 especialmente com o avanço dos algoritmos, da inteligência artificial generativa, das plataformas descentralizadas e de novas formas de participação social, continuará a moldar profundamente a escrita e as estratégias de comunicação. A tendência aponta para uma comunicação cada vez mais personalizada, centrada na experiência do utilizador e mediada por tecnologias que ampliam tanto as possibilidades expressivas como os desafios éticos e informacionais. Assim, a Web 2.0 permanece como um marco central no panorama das médias digitais, não apenas pela transformação que provocou, mas pela sua capacidade de evoluir e de manter-se relevante. A importância contínua deste paradigma reside na sua essência participativa: a força da colaboração, da inteligência </w:t>
      </w:r>
      <w:proofErr w:type="spellStart"/>
      <w:r w:rsidRPr="006C6C65">
        <w:rPr>
          <w:lang w:val="pt-BR"/>
        </w:rPr>
        <w:t>colectiva</w:t>
      </w:r>
      <w:proofErr w:type="spellEnd"/>
      <w:r w:rsidRPr="006C6C65">
        <w:rPr>
          <w:lang w:val="pt-BR"/>
        </w:rPr>
        <w:t xml:space="preserve"> e da interação permanente que sustenta as redes sociais, os ambientes colaborativos, os fóruns de discussão e todas as plataformas que constituem o núcleo da comunicação digital contemporânea. Conclui-se, portanto, que compreender a Web 2.0 é fundamental para interpretar o presente e </w:t>
      </w:r>
      <w:proofErr w:type="spellStart"/>
      <w:r w:rsidRPr="006C6C65">
        <w:rPr>
          <w:lang w:val="pt-BR"/>
        </w:rPr>
        <w:t>projectar</w:t>
      </w:r>
      <w:proofErr w:type="spellEnd"/>
      <w:r w:rsidRPr="006C6C65">
        <w:rPr>
          <w:lang w:val="pt-BR"/>
        </w:rPr>
        <w:t xml:space="preserve"> o futuro das médias digitais, da escrita e das estratégias comunicacionais que moldam as sociedades em rede.</w:t>
      </w:r>
    </w:p>
    <w:p w14:paraId="22CC685E" w14:textId="01936347" w:rsidR="0093462A" w:rsidRPr="006C6C65" w:rsidRDefault="0093462A" w:rsidP="006C6C65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Theme="majorEastAsia"/>
          <w:b/>
          <w:bCs/>
          <w:color w:val="000000" w:themeColor="text1"/>
          <w:lang w:val="pt-PT"/>
        </w:rPr>
      </w:pPr>
      <w:r w:rsidRPr="006C6C65">
        <w:rPr>
          <w:b/>
          <w:bCs/>
          <w:color w:val="000000" w:themeColor="text1"/>
          <w:lang w:val="pt-PT"/>
        </w:rPr>
        <w:br w:type="page"/>
      </w:r>
      <w:r w:rsidRPr="006C6C65">
        <w:rPr>
          <w:b/>
          <w:bCs/>
          <w:color w:val="000000" w:themeColor="text1"/>
          <w:lang w:val="pt-PT"/>
        </w:rPr>
        <w:lastRenderedPageBreak/>
        <w:t>Referencia bibliográfica</w:t>
      </w:r>
    </w:p>
    <w:p w14:paraId="16CCAFD3" w14:textId="77777777" w:rsidR="000D50D1" w:rsidRPr="006C6C65" w:rsidRDefault="000D50D1" w:rsidP="004328F5">
      <w:pPr>
        <w:pStyle w:val="NormalWeb"/>
        <w:spacing w:line="360" w:lineRule="auto"/>
        <w:jc w:val="both"/>
      </w:pPr>
      <w:r w:rsidRPr="006C6C65">
        <w:t xml:space="preserve">Aaker, D. (2010). </w:t>
      </w:r>
      <w:r w:rsidRPr="006C6C65">
        <w:rPr>
          <w:rStyle w:val="Emphasis"/>
        </w:rPr>
        <w:t>Building strong brands</w:t>
      </w:r>
      <w:r w:rsidRPr="006C6C65">
        <w:t>. Free Press.</w:t>
      </w:r>
    </w:p>
    <w:p w14:paraId="4581E4AE" w14:textId="77777777" w:rsidR="000D50D1" w:rsidRPr="006C6C65" w:rsidRDefault="000D50D1" w:rsidP="004328F5">
      <w:pPr>
        <w:pStyle w:val="NormalWeb"/>
        <w:spacing w:line="360" w:lineRule="auto"/>
        <w:jc w:val="both"/>
      </w:pPr>
      <w:r w:rsidRPr="006C6C65">
        <w:t>Anderson, C. (2006) The Long Tail. Hyperion</w:t>
      </w:r>
    </w:p>
    <w:p w14:paraId="232EB570" w14:textId="77777777" w:rsidR="000D50D1" w:rsidRPr="006C6C65" w:rsidRDefault="000D50D1" w:rsidP="004328F5">
      <w:pPr>
        <w:pStyle w:val="NormalWeb"/>
        <w:spacing w:line="360" w:lineRule="auto"/>
        <w:jc w:val="both"/>
      </w:pPr>
      <w:r w:rsidRPr="006C6C65">
        <w:t xml:space="preserve">Bruns, A. (2008). </w:t>
      </w:r>
      <w:r w:rsidRPr="006C6C65">
        <w:rPr>
          <w:rStyle w:val="Emphasis"/>
        </w:rPr>
        <w:t xml:space="preserve">Blogs, Wikipedia, Second Life, and beyond: From production to </w:t>
      </w:r>
      <w:proofErr w:type="spellStart"/>
      <w:r w:rsidRPr="006C6C65">
        <w:rPr>
          <w:rStyle w:val="Emphasis"/>
        </w:rPr>
        <w:t>produsage</w:t>
      </w:r>
      <w:proofErr w:type="spellEnd"/>
      <w:r w:rsidRPr="006C6C65">
        <w:t>. Peter Lang.</w:t>
      </w:r>
    </w:p>
    <w:p w14:paraId="51F35570" w14:textId="77777777" w:rsidR="000D50D1" w:rsidRPr="006C6C65" w:rsidRDefault="000D50D1" w:rsidP="004328F5">
      <w:pPr>
        <w:pStyle w:val="NormalWeb"/>
        <w:spacing w:line="360" w:lineRule="auto"/>
        <w:jc w:val="both"/>
      </w:pPr>
      <w:r w:rsidRPr="006C6C65">
        <w:t xml:space="preserve">Castells, M. (2009). </w:t>
      </w:r>
      <w:r w:rsidRPr="006C6C65">
        <w:rPr>
          <w:rStyle w:val="Emphasis"/>
        </w:rPr>
        <w:t>Communication power</w:t>
      </w:r>
      <w:r w:rsidRPr="006C6C65">
        <w:t>. Oxford University Press.</w:t>
      </w:r>
    </w:p>
    <w:p w14:paraId="7F219C06" w14:textId="77777777" w:rsidR="000D50D1" w:rsidRPr="006C6C65" w:rsidRDefault="000D50D1" w:rsidP="004328F5">
      <w:pPr>
        <w:pStyle w:val="NormalWeb"/>
        <w:spacing w:line="360" w:lineRule="auto"/>
        <w:jc w:val="both"/>
      </w:pPr>
      <w:r w:rsidRPr="006C6C65">
        <w:t xml:space="preserve">Jenkins, H., Ford, S., &amp; Green, J. (2013). </w:t>
      </w:r>
      <w:r w:rsidRPr="006C6C65">
        <w:rPr>
          <w:rStyle w:val="Emphasis"/>
        </w:rPr>
        <w:t>Spreadable media: Creating value and meaning in a networked culture</w:t>
      </w:r>
      <w:r w:rsidRPr="006C6C65">
        <w:t>. New York University Press.</w:t>
      </w:r>
    </w:p>
    <w:p w14:paraId="476B996D" w14:textId="77777777" w:rsidR="000D50D1" w:rsidRPr="006C6C65" w:rsidRDefault="000D50D1" w:rsidP="004328F5">
      <w:pPr>
        <w:pStyle w:val="NormalWeb"/>
        <w:spacing w:line="360" w:lineRule="auto"/>
        <w:jc w:val="both"/>
      </w:pPr>
      <w:r w:rsidRPr="006C6C65">
        <w:t xml:space="preserve">Kaplan, A. M., &amp; </w:t>
      </w:r>
      <w:proofErr w:type="spellStart"/>
      <w:r w:rsidRPr="006C6C65">
        <w:t>Haenlein</w:t>
      </w:r>
      <w:proofErr w:type="spellEnd"/>
      <w:r w:rsidRPr="006C6C65">
        <w:t xml:space="preserve">, M. (2010). Users of the world, unite! The challenges and opportunities of social media. </w:t>
      </w:r>
      <w:r w:rsidRPr="006C6C65">
        <w:rPr>
          <w:rStyle w:val="Emphasis"/>
        </w:rPr>
        <w:t>Business Horizons, 53</w:t>
      </w:r>
      <w:r w:rsidRPr="006C6C65">
        <w:t>(1), 59–68.</w:t>
      </w:r>
    </w:p>
    <w:p w14:paraId="05E9BF32" w14:textId="77777777" w:rsidR="00FA5A31" w:rsidRPr="006C6C65" w:rsidRDefault="00FA5A31" w:rsidP="004328F5">
      <w:pPr>
        <w:pStyle w:val="NormalWeb"/>
        <w:spacing w:line="360" w:lineRule="auto"/>
        <w:jc w:val="both"/>
      </w:pPr>
      <w:r w:rsidRPr="006C6C65">
        <w:t xml:space="preserve">McAfee, A. (2009) Enterprise 2.0: New Collaborative Tools </w:t>
      </w:r>
      <w:proofErr w:type="gramStart"/>
      <w:r w:rsidRPr="006C6C65">
        <w:t>For</w:t>
      </w:r>
      <w:proofErr w:type="gramEnd"/>
      <w:r w:rsidRPr="006C6C65">
        <w:t xml:space="preserve"> Your Organizations Toughest Challengers. EUA. </w:t>
      </w:r>
    </w:p>
    <w:p w14:paraId="73589769" w14:textId="77777777" w:rsidR="000D50D1" w:rsidRPr="006C6C65" w:rsidRDefault="000D50D1" w:rsidP="004328F5">
      <w:pPr>
        <w:pStyle w:val="NormalWeb"/>
        <w:spacing w:line="360" w:lineRule="auto"/>
        <w:jc w:val="both"/>
      </w:pPr>
      <w:r w:rsidRPr="006C6C65">
        <w:t xml:space="preserve">O’Reilly, T. (2005). What Is Web 2.0? Design patterns and business models for the next generation of software. </w:t>
      </w:r>
      <w:r w:rsidRPr="006C6C65">
        <w:rPr>
          <w:rStyle w:val="Emphasis"/>
        </w:rPr>
        <w:t>O’Reilly Media</w:t>
      </w:r>
      <w:r w:rsidRPr="006C6C65">
        <w:t>.</w:t>
      </w:r>
    </w:p>
    <w:p w14:paraId="28B58477" w14:textId="77777777" w:rsidR="000D50D1" w:rsidRPr="006C6C65" w:rsidRDefault="000D50D1" w:rsidP="004328F5">
      <w:pPr>
        <w:pStyle w:val="NormalWeb"/>
        <w:spacing w:line="360" w:lineRule="auto"/>
        <w:jc w:val="both"/>
      </w:pPr>
      <w:r w:rsidRPr="006C6C65">
        <w:t xml:space="preserve">Shirky, C. (2008). </w:t>
      </w:r>
      <w:r w:rsidRPr="006C6C65">
        <w:rPr>
          <w:rStyle w:val="Emphasis"/>
        </w:rPr>
        <w:t>Here comes everybody: The power of organizing without organizations</w:t>
      </w:r>
      <w:r w:rsidRPr="006C6C65">
        <w:t>. Penguin Press.</w:t>
      </w:r>
    </w:p>
    <w:p w14:paraId="56A7A3AB" w14:textId="77777777" w:rsidR="000D50D1" w:rsidRPr="006C6C65" w:rsidRDefault="000D50D1" w:rsidP="004328F5">
      <w:pPr>
        <w:pStyle w:val="NormalWeb"/>
        <w:spacing w:line="360" w:lineRule="auto"/>
        <w:jc w:val="both"/>
      </w:pPr>
      <w:r w:rsidRPr="006C6C65">
        <w:t xml:space="preserve">Toffler, A. (1980). </w:t>
      </w:r>
      <w:r w:rsidRPr="006C6C65">
        <w:rPr>
          <w:rStyle w:val="Emphasis"/>
        </w:rPr>
        <w:t>The third wave</w:t>
      </w:r>
      <w:r w:rsidRPr="006C6C65">
        <w:t>. Bantam Books.</w:t>
      </w:r>
    </w:p>
    <w:p w14:paraId="783EBA2C" w14:textId="77777777" w:rsidR="000D50D1" w:rsidRPr="006C6C65" w:rsidRDefault="000D50D1" w:rsidP="006C6C65">
      <w:pPr>
        <w:pStyle w:val="NormalWeb"/>
        <w:spacing w:line="360" w:lineRule="auto"/>
        <w:jc w:val="both"/>
      </w:pPr>
    </w:p>
    <w:p w14:paraId="19792F22" w14:textId="77777777" w:rsidR="000D50D1" w:rsidRPr="006C6C65" w:rsidRDefault="000D50D1" w:rsidP="006C6C65">
      <w:pPr>
        <w:pStyle w:val="NormalWeb"/>
        <w:spacing w:line="360" w:lineRule="auto"/>
        <w:jc w:val="both"/>
      </w:pPr>
    </w:p>
    <w:p w14:paraId="5911FCA6" w14:textId="77777777" w:rsidR="00666E3A" w:rsidRPr="006C6C65" w:rsidRDefault="00666E3A" w:rsidP="006C6C65">
      <w:pPr>
        <w:spacing w:line="360" w:lineRule="auto"/>
        <w:jc w:val="both"/>
        <w:rPr>
          <w:b/>
          <w:bCs/>
        </w:rPr>
      </w:pPr>
    </w:p>
    <w:sectPr w:rsidR="00666E3A" w:rsidRPr="006C6C65" w:rsidSect="0093462A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7A2C" w14:textId="77777777" w:rsidR="00B43D52" w:rsidRDefault="00B43D52" w:rsidP="0093462A">
      <w:r>
        <w:separator/>
      </w:r>
    </w:p>
  </w:endnote>
  <w:endnote w:type="continuationSeparator" w:id="0">
    <w:p w14:paraId="634EF35A" w14:textId="77777777" w:rsidR="00B43D52" w:rsidRDefault="00B43D52" w:rsidP="0093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35082513"/>
      <w:docPartObj>
        <w:docPartGallery w:val="Page Numbers (Bottom of Page)"/>
        <w:docPartUnique/>
      </w:docPartObj>
    </w:sdtPr>
    <w:sdtContent>
      <w:p w14:paraId="20003A51" w14:textId="77777777" w:rsidR="0093462A" w:rsidRDefault="0093462A" w:rsidP="009346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CA017A" w14:textId="77777777" w:rsidR="0093462A" w:rsidRDefault="0093462A" w:rsidP="009346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1475219"/>
      <w:docPartObj>
        <w:docPartGallery w:val="Page Numbers (Bottom of Page)"/>
        <w:docPartUnique/>
      </w:docPartObj>
    </w:sdtPr>
    <w:sdtContent>
      <w:p w14:paraId="31DFA162" w14:textId="77777777" w:rsidR="0093462A" w:rsidRDefault="0093462A" w:rsidP="009346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3F029E" w14:textId="77777777" w:rsidR="0093462A" w:rsidRDefault="0093462A" w:rsidP="009346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33C0" w14:textId="77777777" w:rsidR="00B43D52" w:rsidRDefault="00B43D52" w:rsidP="0093462A">
      <w:r>
        <w:separator/>
      </w:r>
    </w:p>
  </w:footnote>
  <w:footnote w:type="continuationSeparator" w:id="0">
    <w:p w14:paraId="745F7B8E" w14:textId="77777777" w:rsidR="00B43D52" w:rsidRDefault="00B43D52" w:rsidP="00934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758"/>
    <w:multiLevelType w:val="multilevel"/>
    <w:tmpl w:val="BD8E9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204DA"/>
    <w:multiLevelType w:val="multilevel"/>
    <w:tmpl w:val="8E44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923A9"/>
    <w:multiLevelType w:val="multilevel"/>
    <w:tmpl w:val="9102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A73C4"/>
    <w:multiLevelType w:val="multilevel"/>
    <w:tmpl w:val="E904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61B10"/>
    <w:multiLevelType w:val="hybridMultilevel"/>
    <w:tmpl w:val="748A6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02C6C"/>
    <w:multiLevelType w:val="hybridMultilevel"/>
    <w:tmpl w:val="C5D2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F1000"/>
    <w:multiLevelType w:val="multilevel"/>
    <w:tmpl w:val="1E96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92036"/>
    <w:multiLevelType w:val="multilevel"/>
    <w:tmpl w:val="FB56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E0AC9"/>
    <w:multiLevelType w:val="multilevel"/>
    <w:tmpl w:val="F084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2930F6"/>
    <w:multiLevelType w:val="multilevel"/>
    <w:tmpl w:val="3A04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A1749"/>
    <w:multiLevelType w:val="multilevel"/>
    <w:tmpl w:val="24B8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E95DA3"/>
    <w:multiLevelType w:val="multilevel"/>
    <w:tmpl w:val="0B7C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888204">
    <w:abstractNumId w:val="4"/>
  </w:num>
  <w:num w:numId="2" w16cid:durableId="1741439806">
    <w:abstractNumId w:val="8"/>
  </w:num>
  <w:num w:numId="3" w16cid:durableId="692264548">
    <w:abstractNumId w:val="1"/>
  </w:num>
  <w:num w:numId="4" w16cid:durableId="1234974739">
    <w:abstractNumId w:val="2"/>
  </w:num>
  <w:num w:numId="5" w16cid:durableId="1441531177">
    <w:abstractNumId w:val="5"/>
  </w:num>
  <w:num w:numId="6" w16cid:durableId="330983957">
    <w:abstractNumId w:val="6"/>
  </w:num>
  <w:num w:numId="7" w16cid:durableId="912008488">
    <w:abstractNumId w:val="11"/>
  </w:num>
  <w:num w:numId="8" w16cid:durableId="232858192">
    <w:abstractNumId w:val="3"/>
  </w:num>
  <w:num w:numId="9" w16cid:durableId="1707757018">
    <w:abstractNumId w:val="0"/>
  </w:num>
  <w:num w:numId="10" w16cid:durableId="916288192">
    <w:abstractNumId w:val="10"/>
  </w:num>
  <w:num w:numId="11" w16cid:durableId="1330672122">
    <w:abstractNumId w:val="7"/>
  </w:num>
  <w:num w:numId="12" w16cid:durableId="3957390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3A"/>
    <w:rsid w:val="00084CDB"/>
    <w:rsid w:val="000A7351"/>
    <w:rsid w:val="000D50D1"/>
    <w:rsid w:val="00124AD3"/>
    <w:rsid w:val="00383008"/>
    <w:rsid w:val="004248EF"/>
    <w:rsid w:val="004328F5"/>
    <w:rsid w:val="00486C91"/>
    <w:rsid w:val="0054460C"/>
    <w:rsid w:val="00563BFF"/>
    <w:rsid w:val="00587483"/>
    <w:rsid w:val="005A79F5"/>
    <w:rsid w:val="00666E3A"/>
    <w:rsid w:val="006C6C65"/>
    <w:rsid w:val="006C7207"/>
    <w:rsid w:val="006D4B4A"/>
    <w:rsid w:val="00743B77"/>
    <w:rsid w:val="00794324"/>
    <w:rsid w:val="007A0686"/>
    <w:rsid w:val="007F5CAE"/>
    <w:rsid w:val="008A6039"/>
    <w:rsid w:val="0093462A"/>
    <w:rsid w:val="009B6E64"/>
    <w:rsid w:val="009E0BBB"/>
    <w:rsid w:val="009F6D6C"/>
    <w:rsid w:val="00A03368"/>
    <w:rsid w:val="00A44453"/>
    <w:rsid w:val="00AC5437"/>
    <w:rsid w:val="00B1466F"/>
    <w:rsid w:val="00B43D52"/>
    <w:rsid w:val="00BC04F3"/>
    <w:rsid w:val="00BF0B9C"/>
    <w:rsid w:val="00CE52E8"/>
    <w:rsid w:val="00D27A1F"/>
    <w:rsid w:val="00D97C71"/>
    <w:rsid w:val="00E669EA"/>
    <w:rsid w:val="00F0257C"/>
    <w:rsid w:val="00F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69E5"/>
  <w15:chartTrackingRefBased/>
  <w15:docId w15:val="{4A324BA5-A633-1D44-9124-DFFB90AF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E3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2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2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2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2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66E3A"/>
    <w:rPr>
      <w:kern w:val="0"/>
      <w:sz w:val="22"/>
      <w:szCs w:val="20"/>
      <w14:ligatures w14:val="none"/>
    </w:rPr>
  </w:style>
  <w:style w:type="paragraph" w:styleId="Title">
    <w:name w:val="Title"/>
    <w:basedOn w:val="Normal"/>
    <w:link w:val="TitleChar"/>
    <w:qFormat/>
    <w:rsid w:val="00666E3A"/>
    <w:pPr>
      <w:jc w:val="center"/>
    </w:pPr>
    <w:rPr>
      <w:b/>
      <w:szCs w:val="20"/>
      <w:lang w:val="pt-BR" w:eastAsia="pt-BR"/>
    </w:rPr>
  </w:style>
  <w:style w:type="character" w:customStyle="1" w:styleId="TitleChar">
    <w:name w:val="Title Char"/>
    <w:basedOn w:val="DefaultParagraphFont"/>
    <w:link w:val="Title"/>
    <w:rsid w:val="00666E3A"/>
    <w:rPr>
      <w:rFonts w:ascii="Times New Roman" w:eastAsia="Times New Roman" w:hAnsi="Times New Roman" w:cs="Times New Roman"/>
      <w:b/>
      <w:kern w:val="0"/>
      <w:szCs w:val="20"/>
      <w:lang w:val="pt-BR" w:eastAsia="pt-BR"/>
      <w14:ligatures w14:val="none"/>
    </w:rPr>
  </w:style>
  <w:style w:type="character" w:customStyle="1" w:styleId="longtext">
    <w:name w:val="long_text"/>
    <w:uiPriority w:val="99"/>
    <w:rsid w:val="00666E3A"/>
    <w:rPr>
      <w:rFonts w:cs="Times New Roman"/>
    </w:rPr>
  </w:style>
  <w:style w:type="paragraph" w:styleId="NormalWeb">
    <w:name w:val="Normal (Web)"/>
    <w:basedOn w:val="Normal"/>
    <w:uiPriority w:val="99"/>
    <w:unhideWhenUsed/>
    <w:rsid w:val="00666E3A"/>
    <w:pPr>
      <w:spacing w:before="100" w:beforeAutospacing="1" w:after="100" w:afterAutospacing="1"/>
    </w:pPr>
  </w:style>
  <w:style w:type="paragraph" w:customStyle="1" w:styleId="p1">
    <w:name w:val="p1"/>
    <w:basedOn w:val="Normal"/>
    <w:rsid w:val="00666E3A"/>
    <w:rPr>
      <w:color w:val="000000"/>
      <w:sz w:val="18"/>
      <w:szCs w:val="18"/>
      <w:lang w:eastAsia="pt-PT"/>
    </w:rPr>
  </w:style>
  <w:style w:type="paragraph" w:styleId="ListParagraph">
    <w:name w:val="List Paragraph"/>
    <w:basedOn w:val="Normal"/>
    <w:uiPriority w:val="34"/>
    <w:qFormat/>
    <w:rsid w:val="00666E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46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4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62A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3462A"/>
  </w:style>
  <w:style w:type="paragraph" w:styleId="Header">
    <w:name w:val="header"/>
    <w:basedOn w:val="Normal"/>
    <w:link w:val="HeaderChar"/>
    <w:uiPriority w:val="99"/>
    <w:unhideWhenUsed/>
    <w:rsid w:val="00934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62A"/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3462A"/>
    <w:rPr>
      <w:i/>
      <w:iCs/>
    </w:rPr>
  </w:style>
  <w:style w:type="character" w:styleId="Strong">
    <w:name w:val="Strong"/>
    <w:basedOn w:val="DefaultParagraphFont"/>
    <w:uiPriority w:val="22"/>
    <w:qFormat/>
    <w:rsid w:val="00AC5437"/>
    <w:rPr>
      <w:b/>
      <w:bCs/>
    </w:rPr>
  </w:style>
  <w:style w:type="character" w:customStyle="1" w:styleId="whitespace-normal">
    <w:name w:val="whitespace-normal"/>
    <w:basedOn w:val="DefaultParagraphFont"/>
    <w:rsid w:val="008A6039"/>
  </w:style>
  <w:style w:type="character" w:customStyle="1" w:styleId="Heading2Char">
    <w:name w:val="Heading 2 Char"/>
    <w:basedOn w:val="DefaultParagraphFont"/>
    <w:link w:val="Heading2"/>
    <w:uiPriority w:val="9"/>
    <w:semiHidden/>
    <w:rsid w:val="00CE52E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2E8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2E8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2E8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7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26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8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53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9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245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64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74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5777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4454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2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1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8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5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2432</Words>
  <Characters>13866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Mugana</dc:creator>
  <cp:keywords/>
  <dc:description/>
  <cp:lastModifiedBy>Mariano Mugana</cp:lastModifiedBy>
  <cp:revision>7</cp:revision>
  <dcterms:created xsi:type="dcterms:W3CDTF">2025-11-25T08:26:00Z</dcterms:created>
  <dcterms:modified xsi:type="dcterms:W3CDTF">2025-11-28T13:17:00Z</dcterms:modified>
</cp:coreProperties>
</file>